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D5E2A" w14:textId="77777777" w:rsidR="00BF7723" w:rsidRPr="000010D9" w:rsidRDefault="000010D9">
      <w:pPr>
        <w:rPr>
          <w:rFonts w:ascii="Impact" w:hAnsi="Impact"/>
          <w:sz w:val="28"/>
        </w:rPr>
      </w:pPr>
      <w:r w:rsidRPr="000010D9">
        <w:rPr>
          <w:rFonts w:ascii="Impact" w:hAnsi="Impact"/>
          <w:sz w:val="28"/>
        </w:rPr>
        <w:t>Bekreftelse av medlemskap for alle 15 åringer</w:t>
      </w:r>
    </w:p>
    <w:p w14:paraId="68925AD4" w14:textId="3A2FFFF6" w:rsidR="000010D9" w:rsidRDefault="000010D9">
      <w:r>
        <w:t xml:space="preserve">Fordelingsutvalget som deler ut støtte fra </w:t>
      </w:r>
      <w:proofErr w:type="spellStart"/>
      <w:r w:rsidR="00D10B84">
        <w:t>Barne</w:t>
      </w:r>
      <w:proofErr w:type="spellEnd"/>
      <w:r w:rsidR="009924AE">
        <w:t xml:space="preserve"> og likestillingsdepartementet</w:t>
      </w:r>
      <w:r>
        <w:t xml:space="preserve"> til blant annet 4H Norge, har lagt inn kriterier for at medlemskap skal være tellende. Det betyr derfor at alle medlemmer det året de fyller 15 åringer må bekrefte at de er frivillig innmeldt i 4H Norge. Mottar vi ikke denne meldingen kan vi ikke regne medlemmet som et tellende medlem.</w:t>
      </w:r>
    </w:p>
    <w:p w14:paraId="51B37498" w14:textId="286E6C90" w:rsidR="000010D9" w:rsidRDefault="000010D9" w:rsidP="000010D9">
      <w:r>
        <w:t xml:space="preserve">4H Norge </w:t>
      </w:r>
      <w:r w:rsidR="00EB7398">
        <w:t xml:space="preserve">sender derfor ut årlig epost og eventuelt </w:t>
      </w:r>
      <w:proofErr w:type="spellStart"/>
      <w:r w:rsidR="00EB7398">
        <w:t>sms</w:t>
      </w:r>
      <w:proofErr w:type="spellEnd"/>
      <w:r w:rsidR="00EB7398">
        <w:t xml:space="preserve"> til alle 15 åringer som har betalt kontingenten via medlemssystemet. Ved å trykke på vedlagt </w:t>
      </w:r>
      <w:proofErr w:type="gramStart"/>
      <w:r w:rsidR="00EB7398">
        <w:t>link</w:t>
      </w:r>
      <w:proofErr w:type="gramEnd"/>
      <w:r w:rsidR="00EB7398">
        <w:t xml:space="preserve"> i epost eller </w:t>
      </w:r>
      <w:proofErr w:type="spellStart"/>
      <w:r w:rsidR="00EB7398">
        <w:t>sms</w:t>
      </w:r>
      <w:proofErr w:type="spellEnd"/>
      <w:r w:rsidR="00EB7398">
        <w:t xml:space="preserve"> får de mulighet til å bekrefte sitt medlemskap.</w:t>
      </w:r>
    </w:p>
    <w:p w14:paraId="2F479B8B" w14:textId="77777777" w:rsidR="00B708C4" w:rsidRDefault="00B708C4" w:rsidP="000010D9"/>
    <w:p w14:paraId="6C8CD58A" w14:textId="77777777" w:rsidR="000010D9" w:rsidRPr="006B6CA2" w:rsidRDefault="000010D9" w:rsidP="000010D9">
      <w:pPr>
        <w:rPr>
          <w:b/>
        </w:rPr>
      </w:pPr>
      <w:r w:rsidRPr="006B6CA2">
        <w:rPr>
          <w:b/>
        </w:rPr>
        <w:t>Hvordan gjøres dette?</w:t>
      </w:r>
    </w:p>
    <w:p w14:paraId="71E905AB" w14:textId="481D5BD4" w:rsidR="000010D9" w:rsidRDefault="000010D9" w:rsidP="000010D9">
      <w:pPr>
        <w:pStyle w:val="Listeavsnitt"/>
        <w:numPr>
          <w:ilvl w:val="0"/>
          <w:numId w:val="2"/>
        </w:numPr>
      </w:pPr>
      <w:r>
        <w:t>Medlemmet mottar en epost</w:t>
      </w:r>
      <w:r w:rsidR="00B708C4">
        <w:t xml:space="preserve"> eller </w:t>
      </w:r>
      <w:proofErr w:type="spellStart"/>
      <w:r w:rsidR="00B708C4">
        <w:t>sms</w:t>
      </w:r>
      <w:proofErr w:type="spellEnd"/>
      <w:r>
        <w:t xml:space="preserve"> fra 4H Norge, se nedenfor:</w:t>
      </w:r>
    </w:p>
    <w:p w14:paraId="138B58C0" w14:textId="5D961D59" w:rsidR="000010D9" w:rsidRDefault="00EB7398">
      <w:r w:rsidRPr="00EB7398">
        <w:drawing>
          <wp:inline distT="0" distB="0" distL="0" distR="0" wp14:anchorId="62F0D079" wp14:editId="5AF32959">
            <wp:extent cx="6069661" cy="1871345"/>
            <wp:effectExtent l="0" t="0" r="762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71916" cy="1872040"/>
                    </a:xfrm>
                    <a:prstGeom prst="rect">
                      <a:avLst/>
                    </a:prstGeom>
                  </pic:spPr>
                </pic:pic>
              </a:graphicData>
            </a:graphic>
          </wp:inline>
        </w:drawing>
      </w:r>
    </w:p>
    <w:p w14:paraId="63D87951" w14:textId="77777777" w:rsidR="000010D9" w:rsidRDefault="000010D9" w:rsidP="000010D9">
      <w:pPr>
        <w:pStyle w:val="Listeavsnitt"/>
        <w:numPr>
          <w:ilvl w:val="0"/>
          <w:numId w:val="2"/>
        </w:numPr>
      </w:pPr>
      <w:r>
        <w:t xml:space="preserve">Ved å klikke på denne </w:t>
      </w:r>
      <w:proofErr w:type="gramStart"/>
      <w:r>
        <w:t>linken</w:t>
      </w:r>
      <w:proofErr w:type="gramEnd"/>
      <w:r>
        <w:t xml:space="preserve"> blir medlemmet tatt med inn på </w:t>
      </w:r>
      <w:hyperlink r:id="rId6" w:history="1">
        <w:r w:rsidRPr="00AD0BA0">
          <w:rPr>
            <w:rStyle w:val="Hyperkobling"/>
          </w:rPr>
          <w:t>www.4H.no</w:t>
        </w:r>
      </w:hyperlink>
      <w:r w:rsidR="006B6CA2">
        <w:t>, se nedenfor:</w:t>
      </w:r>
    </w:p>
    <w:p w14:paraId="02B301C7" w14:textId="77777777" w:rsidR="006B6CA2" w:rsidRDefault="006B6CA2" w:rsidP="006B6CA2">
      <w:r>
        <w:rPr>
          <w:noProof/>
          <w:lang w:eastAsia="nb-NO"/>
        </w:rPr>
        <w:drawing>
          <wp:inline distT="0" distB="0" distL="0" distR="0" wp14:anchorId="18656D7E" wp14:editId="06262FC0">
            <wp:extent cx="5053330" cy="2066562"/>
            <wp:effectExtent l="19050" t="19050" r="13970" b="1016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78036" cy="2076666"/>
                    </a:xfrm>
                    <a:prstGeom prst="rect">
                      <a:avLst/>
                    </a:prstGeom>
                    <a:ln>
                      <a:solidFill>
                        <a:schemeClr val="accent1"/>
                      </a:solidFill>
                    </a:ln>
                  </pic:spPr>
                </pic:pic>
              </a:graphicData>
            </a:graphic>
          </wp:inline>
        </w:drawing>
      </w:r>
    </w:p>
    <w:p w14:paraId="2857F19B" w14:textId="77777777" w:rsidR="000010D9" w:rsidRDefault="006B6CA2" w:rsidP="006B6CA2">
      <w:pPr>
        <w:pStyle w:val="Listeavsnitt"/>
        <w:numPr>
          <w:ilvl w:val="0"/>
          <w:numId w:val="2"/>
        </w:numPr>
      </w:pPr>
      <w:r>
        <w:t>Når medlemmet har trykket på knappen kommer følgende bekreftelse opp, se nedenfor:</w:t>
      </w:r>
    </w:p>
    <w:p w14:paraId="50DC97A2" w14:textId="77777777" w:rsidR="000010D9" w:rsidRDefault="006B6CA2">
      <w:r>
        <w:rPr>
          <w:noProof/>
          <w:lang w:eastAsia="nb-NO"/>
        </w:rPr>
        <w:drawing>
          <wp:inline distT="0" distB="0" distL="0" distR="0" wp14:anchorId="02029C57" wp14:editId="393462F0">
            <wp:extent cx="5030194" cy="2237859"/>
            <wp:effectExtent l="19050" t="19050" r="18415" b="1016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419" cy="2249971"/>
                    </a:xfrm>
                    <a:prstGeom prst="rect">
                      <a:avLst/>
                    </a:prstGeom>
                    <a:ln>
                      <a:solidFill>
                        <a:schemeClr val="accent1"/>
                      </a:solidFill>
                    </a:ln>
                  </pic:spPr>
                </pic:pic>
              </a:graphicData>
            </a:graphic>
          </wp:inline>
        </w:drawing>
      </w:r>
    </w:p>
    <w:p w14:paraId="39B207E8" w14:textId="77777777" w:rsidR="006247E8" w:rsidRDefault="006247E8" w:rsidP="006247E8">
      <w:pPr>
        <w:pStyle w:val="Listeavsnitt"/>
        <w:numPr>
          <w:ilvl w:val="0"/>
          <w:numId w:val="2"/>
        </w:numPr>
      </w:pPr>
      <w:r>
        <w:t>Medlemmet kan også bekrefte på Min Side, se nedenfor</w:t>
      </w:r>
    </w:p>
    <w:p w14:paraId="7DE611E4" w14:textId="77777777" w:rsidR="006247E8" w:rsidRDefault="006247E8" w:rsidP="006247E8">
      <w:pPr>
        <w:pStyle w:val="Listeavsnitt"/>
      </w:pPr>
      <w:r>
        <w:rPr>
          <w:noProof/>
          <w:lang w:eastAsia="nb-NO"/>
        </w:rPr>
        <w:drawing>
          <wp:inline distT="0" distB="0" distL="0" distR="0" wp14:anchorId="29C466E9" wp14:editId="6EACBB54">
            <wp:extent cx="4590415" cy="3401695"/>
            <wp:effectExtent l="0" t="0" r="635"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0415" cy="3401695"/>
                    </a:xfrm>
                    <a:prstGeom prst="rect">
                      <a:avLst/>
                    </a:prstGeom>
                    <a:noFill/>
                  </pic:spPr>
                </pic:pic>
              </a:graphicData>
            </a:graphic>
          </wp:inline>
        </w:drawing>
      </w:r>
    </w:p>
    <w:p w14:paraId="7E494405" w14:textId="2815E3F1" w:rsidR="006247E8" w:rsidRDefault="006247E8" w:rsidP="006247E8">
      <w:pPr>
        <w:pStyle w:val="Listeavsnitt"/>
      </w:pPr>
    </w:p>
    <w:p w14:paraId="452907B8" w14:textId="6ACC4393" w:rsidR="002F2220" w:rsidRDefault="00B708C4" w:rsidP="006247E8">
      <w:pPr>
        <w:pStyle w:val="Listeavsnitt"/>
      </w:pPr>
      <w:r>
        <w:t>Denne muligheten vil også gjelde via nye nettsider som lanseres.</w:t>
      </w:r>
    </w:p>
    <w:sectPr w:rsidR="002F22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97781"/>
    <w:multiLevelType w:val="hybridMultilevel"/>
    <w:tmpl w:val="2ABCE8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6230255A"/>
    <w:multiLevelType w:val="hybridMultilevel"/>
    <w:tmpl w:val="3840756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0D9"/>
    <w:rsid w:val="000010D9"/>
    <w:rsid w:val="002F2220"/>
    <w:rsid w:val="00383CE7"/>
    <w:rsid w:val="006247E8"/>
    <w:rsid w:val="006B6CA2"/>
    <w:rsid w:val="007C13AE"/>
    <w:rsid w:val="009924AE"/>
    <w:rsid w:val="00B708C4"/>
    <w:rsid w:val="00BF7723"/>
    <w:rsid w:val="00CC171B"/>
    <w:rsid w:val="00D10B84"/>
    <w:rsid w:val="00EB739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18C18"/>
  <w15:chartTrackingRefBased/>
  <w15:docId w15:val="{5838CC9F-B06E-49C7-B8BE-DEFAF080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010D9"/>
    <w:pPr>
      <w:ind w:left="720"/>
      <w:contextualSpacing/>
    </w:pPr>
  </w:style>
  <w:style w:type="character" w:styleId="Hyperkobling">
    <w:name w:val="Hyperlink"/>
    <w:basedOn w:val="Standardskriftforavsnitt"/>
    <w:uiPriority w:val="99"/>
    <w:unhideWhenUsed/>
    <w:rsid w:val="000010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4H.no"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165</Words>
  <Characters>879</Characters>
  <Application>Microsoft Office Word</Application>
  <DocSecurity>0</DocSecurity>
  <Lines>7</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Natvik Dommersnes</dc:creator>
  <cp:keywords/>
  <dc:description/>
  <cp:lastModifiedBy>Janne Natvik Dommersnes</cp:lastModifiedBy>
  <cp:revision>2</cp:revision>
  <dcterms:created xsi:type="dcterms:W3CDTF">2019-12-12T13:07:00Z</dcterms:created>
  <dcterms:modified xsi:type="dcterms:W3CDTF">2019-12-12T13:07:00Z</dcterms:modified>
</cp:coreProperties>
</file>