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3FC3" w14:textId="77777777" w:rsidR="00EA230C" w:rsidRDefault="00EA230C"/>
    <w:p w14:paraId="4A3C9AE8" w14:textId="3BCBC63A" w:rsidR="00F473EC" w:rsidRDefault="00E72C4A" w:rsidP="00695054">
      <w:pPr>
        <w:spacing w:after="0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Nasjonale anbefalinger</w:t>
      </w:r>
      <w:r w:rsidR="004452F1">
        <w:rPr>
          <w:rFonts w:ascii="Impact" w:hAnsi="Impact"/>
          <w:sz w:val="36"/>
          <w:szCs w:val="36"/>
        </w:rPr>
        <w:t xml:space="preserve"> for honorar </w:t>
      </w:r>
      <w:r w:rsidR="00ED4FBE">
        <w:rPr>
          <w:rFonts w:ascii="Impact" w:hAnsi="Impact"/>
          <w:sz w:val="36"/>
          <w:szCs w:val="36"/>
        </w:rPr>
        <w:t>av fylkesstyret</w:t>
      </w:r>
    </w:p>
    <w:p w14:paraId="4414559E" w14:textId="0F2D5306" w:rsidR="00695054" w:rsidRPr="00695054" w:rsidRDefault="003E6760" w:rsidP="0069505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Vedtatt</w:t>
      </w:r>
      <w:r w:rsidR="00695054" w:rsidRPr="006950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</w:t>
      </w:r>
      <w:r w:rsidR="00695054" w:rsidRPr="00695054">
        <w:rPr>
          <w:rFonts w:ascii="Arial" w:hAnsi="Arial" w:cs="Arial"/>
        </w:rPr>
        <w:t xml:space="preserve"> sentralstyret: </w:t>
      </w:r>
      <w:r w:rsidR="00A21BD2">
        <w:rPr>
          <w:rFonts w:ascii="Arial" w:hAnsi="Arial" w:cs="Arial"/>
        </w:rPr>
        <w:t>19</w:t>
      </w:r>
      <w:r w:rsidR="00695054" w:rsidRPr="00695054">
        <w:rPr>
          <w:rFonts w:ascii="Arial" w:hAnsi="Arial" w:cs="Arial"/>
        </w:rPr>
        <w:t>.</w:t>
      </w:r>
      <w:r w:rsidR="00A21BD2">
        <w:rPr>
          <w:rFonts w:ascii="Arial" w:hAnsi="Arial" w:cs="Arial"/>
        </w:rPr>
        <w:t>08</w:t>
      </w:r>
      <w:r w:rsidR="00695054" w:rsidRPr="00695054">
        <w:rPr>
          <w:rFonts w:ascii="Arial" w:hAnsi="Arial" w:cs="Arial"/>
        </w:rPr>
        <w:t>.</w:t>
      </w:r>
      <w:r w:rsidR="00A21BD2">
        <w:rPr>
          <w:rFonts w:ascii="Arial" w:hAnsi="Arial" w:cs="Arial"/>
        </w:rPr>
        <w:t>2023</w:t>
      </w:r>
    </w:p>
    <w:p w14:paraId="7D6BB90E" w14:textId="77777777" w:rsidR="00695054" w:rsidRDefault="00695054">
      <w:pPr>
        <w:rPr>
          <w:rFonts w:ascii="Arial" w:hAnsi="Arial" w:cs="Arial"/>
        </w:rPr>
      </w:pPr>
    </w:p>
    <w:p w14:paraId="0C58ED35" w14:textId="3C35F7AF" w:rsidR="0084073E" w:rsidRDefault="00595ADE">
      <w:pPr>
        <w:rPr>
          <w:rFonts w:ascii="Arial" w:hAnsi="Arial" w:cs="Arial"/>
        </w:rPr>
      </w:pPr>
      <w:r w:rsidRPr="0F43AFA3">
        <w:rPr>
          <w:rFonts w:ascii="Arial" w:hAnsi="Arial" w:cs="Arial"/>
        </w:rPr>
        <w:t>Val</w:t>
      </w:r>
      <w:r w:rsidR="00A91356" w:rsidRPr="0F43AFA3">
        <w:rPr>
          <w:rFonts w:ascii="Arial" w:hAnsi="Arial" w:cs="Arial"/>
        </w:rPr>
        <w:t>g</w:t>
      </w:r>
      <w:r w:rsidRPr="0F43AFA3">
        <w:rPr>
          <w:rFonts w:ascii="Arial" w:hAnsi="Arial" w:cs="Arial"/>
        </w:rPr>
        <w:t>komiteen er ansva</w:t>
      </w:r>
      <w:r w:rsidR="00D427F6" w:rsidRPr="0F43AFA3">
        <w:rPr>
          <w:rFonts w:ascii="Arial" w:hAnsi="Arial" w:cs="Arial"/>
        </w:rPr>
        <w:t>rl</w:t>
      </w:r>
      <w:r w:rsidR="00A91356" w:rsidRPr="0F43AFA3">
        <w:rPr>
          <w:rFonts w:ascii="Arial" w:hAnsi="Arial" w:cs="Arial"/>
        </w:rPr>
        <w:t>i</w:t>
      </w:r>
      <w:r w:rsidR="00D427F6" w:rsidRPr="0F43AFA3">
        <w:rPr>
          <w:rFonts w:ascii="Arial" w:hAnsi="Arial" w:cs="Arial"/>
        </w:rPr>
        <w:t xml:space="preserve">g for å </w:t>
      </w:r>
      <w:r w:rsidR="00FB457E" w:rsidRPr="0F43AFA3">
        <w:rPr>
          <w:rFonts w:ascii="Arial" w:hAnsi="Arial" w:cs="Arial"/>
        </w:rPr>
        <w:t xml:space="preserve">foreslå </w:t>
      </w:r>
      <w:r w:rsidR="00456C57" w:rsidRPr="0F43AFA3">
        <w:rPr>
          <w:rFonts w:ascii="Arial" w:hAnsi="Arial" w:cs="Arial"/>
        </w:rPr>
        <w:t>honor</w:t>
      </w:r>
      <w:r w:rsidR="00321C0C" w:rsidRPr="0F43AFA3">
        <w:rPr>
          <w:rFonts w:ascii="Arial" w:hAnsi="Arial" w:cs="Arial"/>
        </w:rPr>
        <w:t>ar og reisegodtgjørelse</w:t>
      </w:r>
      <w:r w:rsidR="00456C57" w:rsidRPr="0F43AFA3">
        <w:rPr>
          <w:rFonts w:ascii="Arial" w:hAnsi="Arial" w:cs="Arial"/>
        </w:rPr>
        <w:t xml:space="preserve"> </w:t>
      </w:r>
      <w:r w:rsidR="00321C0C" w:rsidRPr="0F43AFA3">
        <w:rPr>
          <w:rFonts w:ascii="Arial" w:hAnsi="Arial" w:cs="Arial"/>
        </w:rPr>
        <w:t>for</w:t>
      </w:r>
      <w:r w:rsidR="00456C57" w:rsidRPr="0F43AFA3">
        <w:rPr>
          <w:rFonts w:ascii="Arial" w:hAnsi="Arial" w:cs="Arial"/>
        </w:rPr>
        <w:t xml:space="preserve"> fylkesstyret.</w:t>
      </w:r>
      <w:r w:rsidR="0084073E" w:rsidRPr="0F43AFA3">
        <w:rPr>
          <w:rFonts w:ascii="Arial" w:hAnsi="Arial" w:cs="Arial"/>
        </w:rPr>
        <w:t xml:space="preserve"> 4H </w:t>
      </w:r>
      <w:r w:rsidR="00C046A4" w:rsidRPr="0F43AFA3">
        <w:rPr>
          <w:rFonts w:ascii="Arial" w:hAnsi="Arial" w:cs="Arial"/>
        </w:rPr>
        <w:t xml:space="preserve">Norge har laget en anbefaling som valgkomiteene </w:t>
      </w:r>
      <w:r w:rsidR="003F7807" w:rsidRPr="0F43AFA3">
        <w:rPr>
          <w:rFonts w:ascii="Arial" w:hAnsi="Arial" w:cs="Arial"/>
        </w:rPr>
        <w:t>kan</w:t>
      </w:r>
      <w:r w:rsidR="00C046A4" w:rsidRPr="0F43AFA3">
        <w:rPr>
          <w:rFonts w:ascii="Arial" w:hAnsi="Arial" w:cs="Arial"/>
        </w:rPr>
        <w:t xml:space="preserve"> ta utgangspunkt i.</w:t>
      </w:r>
    </w:p>
    <w:p w14:paraId="08F749B0" w14:textId="27BBBCEE" w:rsidR="009403DA" w:rsidRDefault="00A000D6">
      <w:pPr>
        <w:rPr>
          <w:rFonts w:ascii="Arial" w:hAnsi="Arial" w:cs="Arial"/>
        </w:rPr>
      </w:pPr>
      <w:r w:rsidRPr="4D255BB9">
        <w:rPr>
          <w:rFonts w:ascii="Arial" w:hAnsi="Arial" w:cs="Arial"/>
        </w:rPr>
        <w:t xml:space="preserve">Når </w:t>
      </w:r>
      <w:r w:rsidR="00641735" w:rsidRPr="4D255BB9">
        <w:rPr>
          <w:rFonts w:ascii="Arial" w:hAnsi="Arial" w:cs="Arial"/>
        </w:rPr>
        <w:t>fylkeslaget</w:t>
      </w:r>
      <w:r w:rsidRPr="4D255BB9">
        <w:rPr>
          <w:rFonts w:ascii="Arial" w:hAnsi="Arial" w:cs="Arial"/>
        </w:rPr>
        <w:t xml:space="preserve">s økonomi tillater det, </w:t>
      </w:r>
      <w:r w:rsidR="00401DF9" w:rsidRPr="4D255BB9">
        <w:rPr>
          <w:rFonts w:ascii="Arial" w:hAnsi="Arial" w:cs="Arial"/>
        </w:rPr>
        <w:t>er det vanlig i 4H at</w:t>
      </w:r>
      <w:r w:rsidRPr="4D255BB9">
        <w:rPr>
          <w:rFonts w:ascii="Arial" w:hAnsi="Arial" w:cs="Arial"/>
        </w:rPr>
        <w:t xml:space="preserve"> styremedlemmene få</w:t>
      </w:r>
      <w:r w:rsidR="00401DF9" w:rsidRPr="4D255BB9">
        <w:rPr>
          <w:rFonts w:ascii="Arial" w:hAnsi="Arial" w:cs="Arial"/>
        </w:rPr>
        <w:t>r</w:t>
      </w:r>
      <w:r w:rsidRPr="4D255BB9">
        <w:rPr>
          <w:rFonts w:ascii="Arial" w:hAnsi="Arial" w:cs="Arial"/>
        </w:rPr>
        <w:t xml:space="preserve"> dekket nødvendige utgifter til reise, overnatting, kost og ev</w:t>
      </w:r>
      <w:r w:rsidR="005D2572">
        <w:rPr>
          <w:rFonts w:ascii="Arial" w:hAnsi="Arial" w:cs="Arial"/>
        </w:rPr>
        <w:t>entuelt</w:t>
      </w:r>
      <w:r w:rsidRPr="4D255BB9">
        <w:rPr>
          <w:rFonts w:ascii="Arial" w:hAnsi="Arial" w:cs="Arial"/>
        </w:rPr>
        <w:t xml:space="preserve"> andre utgifter som knytter seg direkte til utførelse av styrevervet</w:t>
      </w:r>
      <w:r w:rsidR="468AC430" w:rsidRPr="4D255BB9">
        <w:rPr>
          <w:rFonts w:ascii="Arial" w:hAnsi="Arial" w:cs="Arial"/>
        </w:rPr>
        <w:t xml:space="preserve"> (som tapt arbeidsfortjeneste</w:t>
      </w:r>
      <w:r w:rsidR="00DE2CB5">
        <w:rPr>
          <w:rFonts w:ascii="Arial" w:hAnsi="Arial" w:cs="Arial"/>
        </w:rPr>
        <w:t xml:space="preserve"> </w:t>
      </w:r>
      <w:r w:rsidR="468AC430" w:rsidRPr="4D255BB9">
        <w:rPr>
          <w:rFonts w:ascii="Arial" w:hAnsi="Arial" w:cs="Arial"/>
        </w:rPr>
        <w:t xml:space="preserve">ved </w:t>
      </w:r>
      <w:r w:rsidR="00DE2CB5">
        <w:rPr>
          <w:rFonts w:ascii="Arial" w:hAnsi="Arial" w:cs="Arial"/>
        </w:rPr>
        <w:t>styremøter</w:t>
      </w:r>
      <w:r w:rsidR="468AC430" w:rsidRPr="4D255BB9">
        <w:rPr>
          <w:rFonts w:ascii="Arial" w:hAnsi="Arial" w:cs="Arial"/>
        </w:rPr>
        <w:t>)</w:t>
      </w:r>
      <w:r w:rsidRPr="4D255BB9">
        <w:rPr>
          <w:rFonts w:ascii="Arial" w:hAnsi="Arial" w:cs="Arial"/>
        </w:rPr>
        <w:t xml:space="preserve">. </w:t>
      </w:r>
      <w:r w:rsidR="00B2198E" w:rsidRPr="4D255BB9">
        <w:rPr>
          <w:rFonts w:ascii="Arial" w:hAnsi="Arial" w:cs="Arial"/>
        </w:rPr>
        <w:t>Fylke</w:t>
      </w:r>
      <w:r w:rsidRPr="4D255BB9">
        <w:rPr>
          <w:rFonts w:ascii="Arial" w:hAnsi="Arial" w:cs="Arial"/>
        </w:rPr>
        <w:t>s</w:t>
      </w:r>
      <w:r w:rsidR="00B2198E" w:rsidRPr="4D255BB9">
        <w:rPr>
          <w:rFonts w:ascii="Arial" w:hAnsi="Arial" w:cs="Arial"/>
        </w:rPr>
        <w:t>lagets</w:t>
      </w:r>
      <w:r w:rsidRPr="4D255BB9">
        <w:rPr>
          <w:rFonts w:ascii="Arial" w:hAnsi="Arial" w:cs="Arial"/>
        </w:rPr>
        <w:t xml:space="preserve"> årsmøte vedta</w:t>
      </w:r>
      <w:r w:rsidR="00B2198E" w:rsidRPr="4D255BB9">
        <w:rPr>
          <w:rFonts w:ascii="Arial" w:hAnsi="Arial" w:cs="Arial"/>
        </w:rPr>
        <w:t>r</w:t>
      </w:r>
      <w:r w:rsidRPr="4D255BB9">
        <w:rPr>
          <w:rFonts w:ascii="Arial" w:hAnsi="Arial" w:cs="Arial"/>
        </w:rPr>
        <w:t xml:space="preserve"> retningslinjer for dette. </w:t>
      </w:r>
    </w:p>
    <w:p w14:paraId="19CC07B7" w14:textId="76CB7F87" w:rsidR="00DA37F5" w:rsidRDefault="00A000D6" w:rsidP="00DA37F5">
      <w:pPr>
        <w:spacing w:after="0"/>
        <w:rPr>
          <w:rFonts w:ascii="Arial" w:hAnsi="Arial" w:cs="Arial"/>
        </w:rPr>
      </w:pPr>
      <w:r w:rsidRPr="4D255BB9">
        <w:rPr>
          <w:rFonts w:ascii="Arial" w:hAnsi="Arial" w:cs="Arial"/>
        </w:rPr>
        <w:t>Styrearbeid i frivillige organisasjoner skal først og fremst skje på frivillig basis. Dersom e</w:t>
      </w:r>
      <w:r w:rsidR="00B2198E" w:rsidRPr="4D255BB9">
        <w:rPr>
          <w:rFonts w:ascii="Arial" w:hAnsi="Arial" w:cs="Arial"/>
        </w:rPr>
        <w:t>t fylkeslag</w:t>
      </w:r>
      <w:r w:rsidRPr="4D255BB9">
        <w:rPr>
          <w:rFonts w:ascii="Arial" w:hAnsi="Arial" w:cs="Arial"/>
        </w:rPr>
        <w:t xml:space="preserve"> betaler </w:t>
      </w:r>
      <w:proofErr w:type="gramStart"/>
      <w:r w:rsidRPr="4D255BB9">
        <w:rPr>
          <w:rFonts w:ascii="Arial" w:hAnsi="Arial" w:cs="Arial"/>
        </w:rPr>
        <w:t>styrehonorar</w:t>
      </w:r>
      <w:proofErr w:type="gramEnd"/>
      <w:r w:rsidRPr="4D255BB9">
        <w:rPr>
          <w:rFonts w:ascii="Arial" w:hAnsi="Arial" w:cs="Arial"/>
        </w:rPr>
        <w:t xml:space="preserve"> må det ha et svært nøkternt omfang og stå i forhold til </w:t>
      </w:r>
      <w:r w:rsidR="008D6E66">
        <w:rPr>
          <w:rFonts w:ascii="Arial" w:hAnsi="Arial" w:cs="Arial"/>
        </w:rPr>
        <w:t>fylkets</w:t>
      </w:r>
      <w:r w:rsidRPr="4D255BB9">
        <w:rPr>
          <w:rFonts w:ascii="Arial" w:hAnsi="Arial" w:cs="Arial"/>
        </w:rPr>
        <w:t xml:space="preserve"> økonomi. Størrelsen på styrehonoraret og premissene for utbetaling skal vedtas av </w:t>
      </w:r>
      <w:r w:rsidR="00B0751D">
        <w:rPr>
          <w:rFonts w:ascii="Arial" w:hAnsi="Arial" w:cs="Arial"/>
        </w:rPr>
        <w:t>fylkes</w:t>
      </w:r>
      <w:r w:rsidRPr="4D255BB9">
        <w:rPr>
          <w:rFonts w:ascii="Arial" w:hAnsi="Arial" w:cs="Arial"/>
        </w:rPr>
        <w:t>årsmøtet.</w:t>
      </w:r>
    </w:p>
    <w:p w14:paraId="27B0F16E" w14:textId="77777777" w:rsidR="00DA37F5" w:rsidRDefault="00DA37F5" w:rsidP="00DA37F5">
      <w:pPr>
        <w:spacing w:after="0"/>
        <w:rPr>
          <w:rFonts w:ascii="Arial" w:hAnsi="Arial" w:cs="Arial"/>
        </w:rPr>
      </w:pPr>
    </w:p>
    <w:p w14:paraId="65B56D5D" w14:textId="59B5DB93" w:rsidR="00595ADE" w:rsidRPr="00C44204" w:rsidRDefault="005567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Behandling og</w:t>
      </w:r>
      <w:r w:rsidR="00595ADE" w:rsidRPr="00C44204">
        <w:rPr>
          <w:rFonts w:ascii="Arial" w:hAnsi="Arial" w:cs="Arial"/>
          <w:b/>
        </w:rPr>
        <w:t xml:space="preserve"> vedtak på </w:t>
      </w:r>
      <w:r>
        <w:rPr>
          <w:rFonts w:ascii="Arial" w:hAnsi="Arial" w:cs="Arial"/>
          <w:b/>
        </w:rPr>
        <w:t>fylkes</w:t>
      </w:r>
      <w:r w:rsidR="00595ADE" w:rsidRPr="00C44204">
        <w:rPr>
          <w:rFonts w:ascii="Arial" w:hAnsi="Arial" w:cs="Arial"/>
          <w:b/>
        </w:rPr>
        <w:t>årsmøtet</w:t>
      </w:r>
    </w:p>
    <w:p w14:paraId="458C2A83" w14:textId="32BF87B4" w:rsidR="00E65CC5" w:rsidRDefault="00556704" w:rsidP="00E65CC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Det anbefales at saken</w:t>
      </w:r>
      <w:r w:rsidR="00A84EC2">
        <w:rPr>
          <w:rFonts w:ascii="Arial" w:hAnsi="Arial" w:cs="Arial"/>
        </w:rPr>
        <w:t xml:space="preserve"> «</w:t>
      </w:r>
      <w:r w:rsidR="00413B50">
        <w:rPr>
          <w:rFonts w:ascii="Arial" w:hAnsi="Arial" w:cs="Arial"/>
        </w:rPr>
        <w:t>Honorar og g</w:t>
      </w:r>
      <w:r w:rsidR="00A84EC2">
        <w:rPr>
          <w:rFonts w:ascii="Arial" w:hAnsi="Arial" w:cs="Arial"/>
        </w:rPr>
        <w:t xml:space="preserve">odtgjørelse </w:t>
      </w:r>
      <w:r w:rsidR="006922F4">
        <w:rPr>
          <w:rFonts w:ascii="Arial" w:hAnsi="Arial" w:cs="Arial"/>
        </w:rPr>
        <w:t>av fylkesstyret»</w:t>
      </w:r>
      <w:r>
        <w:rPr>
          <w:rFonts w:ascii="Arial" w:hAnsi="Arial" w:cs="Arial"/>
        </w:rPr>
        <w:t xml:space="preserve"> behandles etter valget under årsmøtet, og at de som er valgt inn i det nye styret forlater salen under diskusjon om honorarsatser og reisegodtgjørelse.</w:t>
      </w:r>
      <w:r w:rsidR="00E65CC5" w:rsidRPr="00E65CC5">
        <w:rPr>
          <w:rFonts w:ascii="Arial" w:hAnsi="Arial" w:cs="Arial"/>
        </w:rPr>
        <w:t xml:space="preserve"> </w:t>
      </w:r>
      <w:r w:rsidR="00E65CC5">
        <w:rPr>
          <w:rFonts w:ascii="Arial" w:hAnsi="Arial" w:cs="Arial"/>
        </w:rPr>
        <w:t xml:space="preserve">Se vedlegg 1: </w:t>
      </w:r>
      <w:r w:rsidR="00E65CC5" w:rsidRPr="005C4DFA">
        <w:rPr>
          <w:rFonts w:ascii="Arial" w:hAnsi="Arial" w:cs="Arial"/>
        </w:rPr>
        <w:t>Forslag til årsmøtevedtak</w:t>
      </w:r>
      <w:r w:rsidR="00E65CC5">
        <w:rPr>
          <w:rFonts w:ascii="Arial" w:hAnsi="Arial" w:cs="Arial"/>
        </w:rPr>
        <w:t>.</w:t>
      </w:r>
    </w:p>
    <w:p w14:paraId="6791FD81" w14:textId="77777777" w:rsidR="00B31470" w:rsidRDefault="00B31470" w:rsidP="00556704">
      <w:pPr>
        <w:rPr>
          <w:rFonts w:ascii="Arial" w:hAnsi="Arial" w:cs="Arial"/>
        </w:rPr>
      </w:pPr>
    </w:p>
    <w:p w14:paraId="1BD0AC2D" w14:textId="1B768AA6" w:rsidR="00F43E51" w:rsidRPr="00B31470" w:rsidRDefault="009317FC" w:rsidP="00556704">
      <w:pPr>
        <w:rPr>
          <w:rFonts w:ascii="Arial" w:hAnsi="Arial" w:cs="Arial"/>
          <w:b/>
          <w:bCs/>
        </w:rPr>
      </w:pPr>
      <w:r w:rsidRPr="00B31470">
        <w:rPr>
          <w:rFonts w:ascii="Arial" w:hAnsi="Arial" w:cs="Arial"/>
          <w:b/>
          <w:bCs/>
        </w:rPr>
        <w:t xml:space="preserve">Anbefalt </w:t>
      </w:r>
      <w:r w:rsidR="00695054" w:rsidRPr="00B31470">
        <w:rPr>
          <w:rFonts w:ascii="Arial" w:hAnsi="Arial" w:cs="Arial"/>
          <w:b/>
          <w:bCs/>
        </w:rPr>
        <w:t>styre</w:t>
      </w:r>
      <w:r w:rsidRPr="00B31470">
        <w:rPr>
          <w:rFonts w:ascii="Arial" w:hAnsi="Arial" w:cs="Arial"/>
          <w:b/>
          <w:bCs/>
        </w:rPr>
        <w:t>honorar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E2649B" w:rsidRPr="00E2649B" w14:paraId="1CEDFAA4" w14:textId="77777777" w:rsidTr="00E2649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DE5E75A" w14:textId="535069DD" w:rsidR="00E2649B" w:rsidRPr="00E2649B" w:rsidRDefault="0082646E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Rolle i fylkesstyret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7E951A6" w14:textId="7A121C40" w:rsidR="00E2649B" w:rsidRPr="00E2649B" w:rsidRDefault="00062A52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Honorar </w:t>
            </w:r>
            <w:r w:rsidR="00E2649B"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 </w:t>
            </w:r>
          </w:p>
        </w:tc>
      </w:tr>
      <w:tr w:rsidR="00E2649B" w:rsidRPr="00E2649B" w14:paraId="4DD5CEF4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14EE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Styreleder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0E6DE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5 000 kroner </w:t>
            </w:r>
          </w:p>
        </w:tc>
      </w:tr>
      <w:tr w:rsidR="00E2649B" w:rsidRPr="00E2649B" w14:paraId="2C88C935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4DAB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Styremedlemmer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6997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1 000 kroner </w:t>
            </w:r>
          </w:p>
        </w:tc>
      </w:tr>
      <w:tr w:rsidR="00E2649B" w:rsidRPr="00E2649B" w14:paraId="7ABD644C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B9C4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Varamedlemmer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60ED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1 000 kroner </w:t>
            </w:r>
          </w:p>
        </w:tc>
      </w:tr>
      <w:tr w:rsidR="00E2649B" w:rsidRPr="00E2649B" w14:paraId="67FCA2DD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FB8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Alumn-representant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0646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1 000 kroner </w:t>
            </w:r>
          </w:p>
        </w:tc>
      </w:tr>
    </w:tbl>
    <w:p w14:paraId="33EBAFEB" w14:textId="77777777" w:rsidR="00C400B7" w:rsidRDefault="00C400B7" w:rsidP="00EF7C6F">
      <w:pPr>
        <w:spacing w:after="0"/>
        <w:rPr>
          <w:rFonts w:ascii="Arial" w:hAnsi="Arial" w:cs="Arial"/>
        </w:rPr>
      </w:pPr>
    </w:p>
    <w:p w14:paraId="13B3CA63" w14:textId="3188504B" w:rsidR="003D3872" w:rsidRDefault="00F83DCA" w:rsidP="00EF7C6F">
      <w:pPr>
        <w:spacing w:after="0"/>
        <w:rPr>
          <w:rFonts w:ascii="Arial" w:hAnsi="Arial" w:cs="Arial"/>
        </w:rPr>
      </w:pPr>
      <w:r w:rsidRPr="4D255BB9">
        <w:rPr>
          <w:rFonts w:ascii="Arial" w:hAnsi="Arial" w:cs="Arial"/>
        </w:rPr>
        <w:t>Premisset for</w:t>
      </w:r>
      <w:r w:rsidR="00595ADE" w:rsidRPr="4D255BB9">
        <w:rPr>
          <w:rFonts w:ascii="Arial" w:hAnsi="Arial" w:cs="Arial"/>
        </w:rPr>
        <w:t xml:space="preserve"> </w:t>
      </w:r>
      <w:r w:rsidR="001C6DB4" w:rsidRPr="4D255BB9">
        <w:rPr>
          <w:rFonts w:ascii="Arial" w:hAnsi="Arial" w:cs="Arial"/>
        </w:rPr>
        <w:t>utbetaling av honorar</w:t>
      </w:r>
      <w:r w:rsidR="00595ADE" w:rsidRPr="4D255BB9">
        <w:rPr>
          <w:rFonts w:ascii="Arial" w:hAnsi="Arial" w:cs="Arial"/>
        </w:rPr>
        <w:t xml:space="preserve"> er minst 50</w:t>
      </w:r>
      <w:r w:rsidR="00475152">
        <w:rPr>
          <w:rFonts w:ascii="Arial" w:hAnsi="Arial" w:cs="Arial"/>
        </w:rPr>
        <w:t xml:space="preserve"> </w:t>
      </w:r>
      <w:r w:rsidR="00595ADE" w:rsidRPr="4D255BB9">
        <w:rPr>
          <w:rFonts w:ascii="Arial" w:hAnsi="Arial" w:cs="Arial"/>
        </w:rPr>
        <w:t xml:space="preserve">% oppmøte </w:t>
      </w:r>
      <w:r w:rsidR="001C6DB4" w:rsidRPr="4D255BB9">
        <w:rPr>
          <w:rFonts w:ascii="Arial" w:hAnsi="Arial" w:cs="Arial"/>
        </w:rPr>
        <w:t>på styremøter</w:t>
      </w:r>
      <w:r w:rsidR="00595ADE" w:rsidRPr="4D255BB9">
        <w:rPr>
          <w:rFonts w:ascii="Arial" w:hAnsi="Arial" w:cs="Arial"/>
        </w:rPr>
        <w:t xml:space="preserve"> i perioden.</w:t>
      </w:r>
      <w:r w:rsidR="00191202" w:rsidRPr="4D255BB9">
        <w:rPr>
          <w:rFonts w:ascii="Arial" w:hAnsi="Arial" w:cs="Arial"/>
        </w:rPr>
        <w:t xml:space="preserve"> Honoraret utbetales etter</w:t>
      </w:r>
      <w:r w:rsidR="0084757E" w:rsidRPr="4D255BB9">
        <w:rPr>
          <w:rFonts w:ascii="Arial" w:hAnsi="Arial" w:cs="Arial"/>
        </w:rPr>
        <w:t xml:space="preserve"> årsmøtet </w:t>
      </w:r>
      <w:r w:rsidR="00140FCC" w:rsidRPr="4D255BB9">
        <w:rPr>
          <w:rFonts w:ascii="Arial" w:hAnsi="Arial" w:cs="Arial"/>
        </w:rPr>
        <w:t xml:space="preserve">påfølgende år. </w:t>
      </w:r>
      <w:r w:rsidR="00076BC1">
        <w:rPr>
          <w:rFonts w:ascii="Arial" w:hAnsi="Arial" w:cs="Arial"/>
        </w:rPr>
        <w:t xml:space="preserve">Se </w:t>
      </w:r>
      <w:r w:rsidR="00EF7C6F">
        <w:rPr>
          <w:rFonts w:ascii="Arial" w:hAnsi="Arial" w:cs="Arial"/>
        </w:rPr>
        <w:t xml:space="preserve">vedlegg </w:t>
      </w:r>
      <w:r w:rsidR="005C4DFA">
        <w:rPr>
          <w:rFonts w:ascii="Arial" w:hAnsi="Arial" w:cs="Arial"/>
        </w:rPr>
        <w:t>2</w:t>
      </w:r>
      <w:r w:rsidR="0082646E">
        <w:rPr>
          <w:rFonts w:ascii="Arial" w:hAnsi="Arial" w:cs="Arial"/>
        </w:rPr>
        <w:t>:</w:t>
      </w:r>
      <w:r w:rsidR="00EF7C6F">
        <w:rPr>
          <w:rFonts w:ascii="Arial" w:hAnsi="Arial" w:cs="Arial"/>
        </w:rPr>
        <w:t xml:space="preserve"> Forslag til utbetalingsgrunnlag. </w:t>
      </w:r>
    </w:p>
    <w:p w14:paraId="139E5F48" w14:textId="77777777" w:rsidR="00EF7C6F" w:rsidRDefault="00EF7C6F" w:rsidP="00EF7C6F">
      <w:pPr>
        <w:spacing w:after="0"/>
        <w:rPr>
          <w:rFonts w:ascii="Arial" w:hAnsi="Arial" w:cs="Arial"/>
        </w:rPr>
      </w:pPr>
    </w:p>
    <w:p w14:paraId="2816EEBF" w14:textId="54B72C4A" w:rsidR="003D3872" w:rsidRPr="003D3872" w:rsidRDefault="00F14C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Anbefalte</w:t>
      </w:r>
      <w:r w:rsidR="003D3872" w:rsidRPr="003D3872">
        <w:rPr>
          <w:rFonts w:ascii="Arial" w:hAnsi="Arial" w:cs="Arial"/>
          <w:b/>
          <w:bCs/>
        </w:rPr>
        <w:t xml:space="preserve"> reisesatser</w:t>
      </w:r>
    </w:p>
    <w:p w14:paraId="35BA8DD0" w14:textId="097780B1" w:rsidR="00F66E8F" w:rsidRDefault="003B7F52">
      <w:pPr>
        <w:rPr>
          <w:rFonts w:ascii="Arial" w:hAnsi="Arial" w:cs="Arial"/>
        </w:rPr>
      </w:pPr>
      <w:r w:rsidRPr="4D255BB9">
        <w:rPr>
          <w:rFonts w:ascii="Arial" w:hAnsi="Arial" w:cs="Arial"/>
        </w:rPr>
        <w:t>Billigste reise</w:t>
      </w:r>
      <w:r w:rsidR="00BD4A50">
        <w:rPr>
          <w:rFonts w:ascii="Arial" w:hAnsi="Arial" w:cs="Arial"/>
        </w:rPr>
        <w:t>måte</w:t>
      </w:r>
      <w:r w:rsidRPr="4D255BB9">
        <w:rPr>
          <w:rFonts w:ascii="Arial" w:hAnsi="Arial" w:cs="Arial"/>
        </w:rPr>
        <w:t xml:space="preserve"> dekkes</w:t>
      </w:r>
      <w:r w:rsidR="5166FE33" w:rsidRPr="4D255BB9">
        <w:rPr>
          <w:rFonts w:ascii="Arial" w:hAnsi="Arial" w:cs="Arial"/>
        </w:rPr>
        <w:t>, og det oppfordres til samkjøring der en kan.</w:t>
      </w:r>
      <w:r w:rsidR="00076BC1">
        <w:rPr>
          <w:rFonts w:ascii="Arial" w:hAnsi="Arial" w:cs="Arial"/>
        </w:rPr>
        <w:t xml:space="preserve">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E2649B" w:rsidRPr="00E2649B" w14:paraId="3C78150F" w14:textId="77777777" w:rsidTr="00E2649B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29F1B4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Reisesatser for egne fremkomstmidler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E2A6BD7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Satser</w:t>
            </w:r>
          </w:p>
        </w:tc>
      </w:tr>
      <w:tr w:rsidR="00E2649B" w:rsidRPr="00E2649B" w14:paraId="4C2D6BF3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C753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Reise med bil (også el-bil)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A40C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3,50 kroner per kilometer </w:t>
            </w:r>
          </w:p>
        </w:tc>
      </w:tr>
      <w:tr w:rsidR="00E2649B" w:rsidRPr="00E2649B" w14:paraId="00C6A721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3268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Tillegg for passasjer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D2F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1,00 kroner per kilometer per passasjer </w:t>
            </w:r>
          </w:p>
        </w:tc>
      </w:tr>
      <w:tr w:rsidR="00E2649B" w:rsidRPr="00E2649B" w14:paraId="3085460C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44A0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Reise med motorsykkel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8B56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2,95 kroner per kilometer </w:t>
            </w:r>
          </w:p>
        </w:tc>
      </w:tr>
      <w:tr w:rsidR="00E2649B" w:rsidRPr="00E2649B" w14:paraId="17AC7AFB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121B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Reise med moped/lett motorsykkel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3DD2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2,00 kroner per kilometer </w:t>
            </w:r>
          </w:p>
        </w:tc>
      </w:tr>
      <w:tr w:rsidR="00E2649B" w:rsidRPr="00E2649B" w14:paraId="0E57CAD8" w14:textId="77777777" w:rsidTr="00E2649B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B2EB" w14:textId="18C4FA60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Bruk av tilhenger </w:t>
            </w:r>
            <w:r w:rsidR="00D872FA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>eller</w:t>
            </w: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 lignende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C300" w14:textId="77777777" w:rsidR="00E2649B" w:rsidRPr="00E2649B" w:rsidRDefault="00E2649B" w:rsidP="00E264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</w:pPr>
            <w:r w:rsidRPr="00E2649B">
              <w:rPr>
                <w:rFonts w:ascii="Arial" w:eastAsia="Times New Roman" w:hAnsi="Arial" w:cs="Arial"/>
                <w:color w:val="000000"/>
                <w:kern w:val="0"/>
                <w:lang w:eastAsia="nb-NO"/>
                <w14:ligatures w14:val="none"/>
              </w:rPr>
              <w:t xml:space="preserve">1,00 kroner per kilometer </w:t>
            </w:r>
          </w:p>
        </w:tc>
      </w:tr>
    </w:tbl>
    <w:p w14:paraId="7B61CE72" w14:textId="77777777" w:rsidR="00F66E8F" w:rsidRDefault="00F66E8F">
      <w:pPr>
        <w:rPr>
          <w:rFonts w:ascii="Arial" w:hAnsi="Arial" w:cs="Arial"/>
        </w:rPr>
      </w:pPr>
    </w:p>
    <w:p w14:paraId="179A8067" w14:textId="77777777" w:rsidR="00226756" w:rsidRPr="00E771F9" w:rsidRDefault="00226756" w:rsidP="00226756">
      <w:pPr>
        <w:rPr>
          <w:rFonts w:ascii="Impact" w:hAnsi="Impact" w:cs="Arial"/>
          <w:color w:val="1A1A1A"/>
          <w:sz w:val="30"/>
          <w:szCs w:val="30"/>
          <w:shd w:val="clear" w:color="auto" w:fill="FFFFFF"/>
        </w:rPr>
      </w:pPr>
    </w:p>
    <w:p w14:paraId="3B25C9A4" w14:textId="022BD050" w:rsidR="008E16B7" w:rsidRPr="005C4DFA" w:rsidRDefault="008E16B7" w:rsidP="00170BA9">
      <w:pPr>
        <w:rPr>
          <w:rFonts w:ascii="Impact" w:hAnsi="Impact" w:cs="Arial"/>
          <w:sz w:val="28"/>
          <w:szCs w:val="28"/>
        </w:rPr>
      </w:pPr>
      <w:r w:rsidRPr="005C4DFA">
        <w:rPr>
          <w:rFonts w:ascii="Impact" w:hAnsi="Impact" w:cs="Arial"/>
          <w:sz w:val="28"/>
          <w:szCs w:val="28"/>
        </w:rPr>
        <w:t xml:space="preserve">Vedlegg </w:t>
      </w:r>
      <w:r w:rsidR="005C4DFA" w:rsidRPr="005C4DFA">
        <w:rPr>
          <w:rFonts w:ascii="Impact" w:hAnsi="Impact" w:cs="Arial"/>
          <w:sz w:val="28"/>
          <w:szCs w:val="28"/>
        </w:rPr>
        <w:t>1</w:t>
      </w:r>
      <w:r w:rsidRPr="005C4DFA">
        <w:rPr>
          <w:rFonts w:ascii="Impact" w:hAnsi="Impact" w:cs="Arial"/>
          <w:sz w:val="28"/>
          <w:szCs w:val="28"/>
        </w:rPr>
        <w:t>: Forslag til årsmøtevedtak</w:t>
      </w:r>
    </w:p>
    <w:p w14:paraId="44F4BC2E" w14:textId="1B0247D9" w:rsidR="009A4CEA" w:rsidRPr="009C20C0" w:rsidRDefault="00EA1399" w:rsidP="009C20C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Årsmøtes</w:t>
      </w:r>
      <w:r w:rsidR="009A4CEA" w:rsidRPr="006927CD">
        <w:rPr>
          <w:rFonts w:ascii="Arial" w:hAnsi="Arial" w:cs="Arial"/>
          <w:b/>
          <w:bCs/>
          <w:sz w:val="18"/>
          <w:szCs w:val="18"/>
        </w:rPr>
        <w:t>ak:</w:t>
      </w:r>
      <w:r w:rsidR="009A4CEA" w:rsidRPr="009C20C0">
        <w:rPr>
          <w:rFonts w:ascii="Arial" w:hAnsi="Arial" w:cs="Arial"/>
          <w:sz w:val="18"/>
          <w:szCs w:val="18"/>
        </w:rPr>
        <w:t xml:space="preserve"> Honorar og godtgjørelse </w:t>
      </w:r>
      <w:r w:rsidR="00413B50">
        <w:rPr>
          <w:rFonts w:ascii="Arial" w:hAnsi="Arial" w:cs="Arial"/>
          <w:sz w:val="18"/>
          <w:szCs w:val="18"/>
        </w:rPr>
        <w:t>av</w:t>
      </w:r>
      <w:r w:rsidR="009A4CEA" w:rsidRPr="009C20C0">
        <w:rPr>
          <w:rFonts w:ascii="Arial" w:hAnsi="Arial" w:cs="Arial"/>
          <w:sz w:val="18"/>
          <w:szCs w:val="18"/>
        </w:rPr>
        <w:t xml:space="preserve"> fylkesstyret </w:t>
      </w:r>
    </w:p>
    <w:p w14:paraId="09B9C336" w14:textId="6EC05251" w:rsidR="008E16B7" w:rsidRDefault="008E16B7" w:rsidP="009C20C0">
      <w:pPr>
        <w:spacing w:after="0"/>
        <w:rPr>
          <w:rFonts w:ascii="Arial" w:hAnsi="Arial" w:cs="Arial"/>
          <w:sz w:val="18"/>
          <w:szCs w:val="18"/>
        </w:rPr>
      </w:pPr>
      <w:r w:rsidRPr="009C20C0">
        <w:rPr>
          <w:rFonts w:ascii="Arial" w:hAnsi="Arial" w:cs="Arial"/>
          <w:b/>
          <w:bCs/>
          <w:sz w:val="18"/>
          <w:szCs w:val="18"/>
        </w:rPr>
        <w:t>Forslag til vedtak:</w:t>
      </w:r>
      <w:r w:rsidRPr="009C20C0">
        <w:rPr>
          <w:rFonts w:ascii="Arial" w:hAnsi="Arial" w:cs="Arial"/>
          <w:sz w:val="18"/>
          <w:szCs w:val="18"/>
        </w:rPr>
        <w:t xml:space="preserve"> </w:t>
      </w:r>
      <w:r w:rsidR="0074607F" w:rsidRPr="009C20C0">
        <w:rPr>
          <w:rFonts w:ascii="Arial" w:hAnsi="Arial" w:cs="Arial"/>
          <w:sz w:val="18"/>
          <w:szCs w:val="18"/>
          <w:u w:val="single"/>
        </w:rPr>
        <w:t>Honorar av fylkesstyret for perioden 20</w:t>
      </w:r>
      <w:r w:rsidR="0074607F" w:rsidRPr="009C20C0">
        <w:rPr>
          <w:rFonts w:ascii="Arial" w:hAnsi="Arial" w:cs="Arial"/>
          <w:color w:val="FF0000"/>
          <w:sz w:val="18"/>
          <w:szCs w:val="18"/>
          <w:u w:val="single"/>
        </w:rPr>
        <w:t>xx</w:t>
      </w:r>
      <w:r w:rsidR="0074607F" w:rsidRPr="009C20C0">
        <w:rPr>
          <w:rFonts w:ascii="Arial" w:hAnsi="Arial" w:cs="Arial"/>
          <w:sz w:val="18"/>
          <w:szCs w:val="18"/>
          <w:u w:val="single"/>
        </w:rPr>
        <w:t xml:space="preserve"> – 20</w:t>
      </w:r>
      <w:r w:rsidR="0074607F" w:rsidRPr="009C20C0">
        <w:rPr>
          <w:rFonts w:ascii="Arial" w:hAnsi="Arial" w:cs="Arial"/>
          <w:color w:val="FF0000"/>
          <w:sz w:val="18"/>
          <w:szCs w:val="18"/>
          <w:u w:val="single"/>
        </w:rPr>
        <w:t>xx</w:t>
      </w:r>
      <w:r w:rsidR="0074607F" w:rsidRPr="009C20C0">
        <w:rPr>
          <w:rFonts w:ascii="Arial" w:hAnsi="Arial" w:cs="Arial"/>
          <w:sz w:val="18"/>
          <w:szCs w:val="18"/>
          <w:u w:val="single"/>
        </w:rPr>
        <w:t xml:space="preserve"> settes til:</w:t>
      </w:r>
      <w:r w:rsidR="0074607F" w:rsidRPr="0074607F">
        <w:rPr>
          <w:rFonts w:ascii="Arial" w:hAnsi="Arial" w:cs="Arial"/>
          <w:sz w:val="18"/>
          <w:szCs w:val="18"/>
        </w:rPr>
        <w:t xml:space="preserve"> </w:t>
      </w:r>
    </w:p>
    <w:p w14:paraId="49F559FF" w14:textId="77777777" w:rsidR="009C20C0" w:rsidRPr="0074607F" w:rsidRDefault="009C20C0" w:rsidP="009C20C0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74607F" w:rsidRPr="0074607F" w14:paraId="6250BBA1" w14:textId="77777777" w:rsidTr="005B1A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3D738D3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Rolle i fylkesstyret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2ABC27C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Honorar  </w:t>
            </w:r>
          </w:p>
        </w:tc>
      </w:tr>
      <w:tr w:rsidR="0074607F" w:rsidRPr="0074607F" w14:paraId="46BEE590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EC40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Styreleder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2825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5 000 kroner </w:t>
            </w:r>
          </w:p>
        </w:tc>
      </w:tr>
      <w:tr w:rsidR="0074607F" w:rsidRPr="0074607F" w14:paraId="7FEBD91E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A227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Styremedlemmer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7AA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1 000 kroner </w:t>
            </w:r>
          </w:p>
        </w:tc>
      </w:tr>
      <w:tr w:rsidR="0074607F" w:rsidRPr="0074607F" w14:paraId="5651645E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577A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Varamedlemmer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954D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1 000 kroner </w:t>
            </w:r>
          </w:p>
        </w:tc>
      </w:tr>
      <w:tr w:rsidR="0074607F" w:rsidRPr="0074607F" w14:paraId="5B0B9308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493D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Alumn-representant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57EA" w14:textId="77777777" w:rsidR="0074607F" w:rsidRPr="0074607F" w:rsidRDefault="0074607F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74607F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1 000 kroner </w:t>
            </w:r>
          </w:p>
        </w:tc>
      </w:tr>
    </w:tbl>
    <w:p w14:paraId="5A03C9CD" w14:textId="77777777" w:rsidR="0074607F" w:rsidRDefault="0074607F" w:rsidP="0074607F">
      <w:pPr>
        <w:spacing w:after="0"/>
        <w:rPr>
          <w:rFonts w:ascii="Arial" w:hAnsi="Arial" w:cs="Arial"/>
          <w:sz w:val="18"/>
          <w:szCs w:val="18"/>
        </w:rPr>
      </w:pPr>
    </w:p>
    <w:p w14:paraId="16610A5C" w14:textId="0A50D4E3" w:rsidR="0074607F" w:rsidRDefault="0074607F" w:rsidP="0074607F">
      <w:pPr>
        <w:spacing w:after="0"/>
        <w:rPr>
          <w:rFonts w:ascii="Arial" w:hAnsi="Arial" w:cs="Arial"/>
          <w:sz w:val="18"/>
          <w:szCs w:val="18"/>
          <w:u w:val="single"/>
        </w:rPr>
      </w:pPr>
      <w:r w:rsidRPr="009C20C0">
        <w:rPr>
          <w:rFonts w:ascii="Arial" w:hAnsi="Arial" w:cs="Arial"/>
          <w:sz w:val="18"/>
          <w:szCs w:val="18"/>
          <w:u w:val="single"/>
        </w:rPr>
        <w:t>Premisset for utbetaling av honorar er minst 50 % oppmøte på styremøter i perioden. Honoraret utbetales etter årsmøtet påfølgende år.</w:t>
      </w:r>
    </w:p>
    <w:p w14:paraId="0732EAA1" w14:textId="77777777" w:rsidR="006927CD" w:rsidRDefault="006927CD" w:rsidP="0074607F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78A851A3" w14:textId="37FE1ED7" w:rsidR="006927CD" w:rsidRPr="006927CD" w:rsidRDefault="006927CD" w:rsidP="006927CD">
      <w:pPr>
        <w:rPr>
          <w:rFonts w:ascii="Arial" w:hAnsi="Arial" w:cs="Arial"/>
          <w:sz w:val="18"/>
          <w:szCs w:val="18"/>
          <w:u w:val="single"/>
        </w:rPr>
      </w:pPr>
      <w:r w:rsidRPr="006927CD">
        <w:rPr>
          <w:rFonts w:ascii="Arial" w:hAnsi="Arial" w:cs="Arial"/>
          <w:sz w:val="18"/>
          <w:szCs w:val="18"/>
          <w:u w:val="single"/>
        </w:rPr>
        <w:t xml:space="preserve">Billigste reisemåte dekkes, og det oppfordres til samkjøring der en kan. </w:t>
      </w:r>
      <w:r w:rsidR="00C6215A">
        <w:rPr>
          <w:rFonts w:ascii="Arial" w:hAnsi="Arial" w:cs="Arial"/>
          <w:sz w:val="18"/>
          <w:szCs w:val="18"/>
          <w:u w:val="single"/>
        </w:rPr>
        <w:t>Reisegodtgjørelse settes til: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4252"/>
      </w:tblGrid>
      <w:tr w:rsidR="006927CD" w:rsidRPr="006927CD" w14:paraId="5CEECAED" w14:textId="77777777" w:rsidTr="005B1AEE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50C7C2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Reisesatser for egne fremkomstmidler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20C4CE4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Satser</w:t>
            </w:r>
          </w:p>
        </w:tc>
      </w:tr>
      <w:tr w:rsidR="006927CD" w:rsidRPr="006927CD" w14:paraId="37B41331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8ED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>Reise med bil (også el-bil)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C58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3,50 kroner per kilometer </w:t>
            </w:r>
          </w:p>
        </w:tc>
      </w:tr>
      <w:tr w:rsidR="006927CD" w:rsidRPr="006927CD" w14:paraId="50A042F7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139F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Tillegg for passasjer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85EA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1,00 kroner per kilometer per passasjer </w:t>
            </w:r>
          </w:p>
        </w:tc>
      </w:tr>
      <w:tr w:rsidR="006927CD" w:rsidRPr="006927CD" w14:paraId="513CB21A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D938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Reise med motorsykkel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ADE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2,95 kroner per kilometer </w:t>
            </w:r>
          </w:p>
        </w:tc>
      </w:tr>
      <w:tr w:rsidR="006927CD" w:rsidRPr="006927CD" w14:paraId="6C897F1C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65EA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Reise med moped/lett motorsykkel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8D03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2,00 kroner per kilometer </w:t>
            </w:r>
          </w:p>
        </w:tc>
      </w:tr>
      <w:tr w:rsidR="006927CD" w:rsidRPr="006927CD" w14:paraId="448B26BE" w14:textId="77777777" w:rsidTr="005B1AEE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8E6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Bruk av tilhenger og lignende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C6C3" w14:textId="77777777" w:rsidR="006927CD" w:rsidRPr="006927CD" w:rsidRDefault="006927CD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</w:pPr>
            <w:r w:rsidRPr="006927C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nb-NO"/>
                <w14:ligatures w14:val="none"/>
              </w:rPr>
              <w:t xml:space="preserve">1,00 kroner per kilometer </w:t>
            </w:r>
          </w:p>
        </w:tc>
      </w:tr>
    </w:tbl>
    <w:p w14:paraId="295A2343" w14:textId="77777777" w:rsidR="006927CD" w:rsidRDefault="006927CD" w:rsidP="006927CD">
      <w:pPr>
        <w:rPr>
          <w:rFonts w:ascii="Arial" w:hAnsi="Arial" w:cs="Arial"/>
        </w:rPr>
      </w:pPr>
    </w:p>
    <w:p w14:paraId="1121104D" w14:textId="77777777" w:rsidR="00EA1399" w:rsidRDefault="00EA1399" w:rsidP="006927CD">
      <w:pPr>
        <w:rPr>
          <w:rFonts w:ascii="Arial" w:hAnsi="Arial" w:cs="Arial"/>
        </w:rPr>
      </w:pPr>
    </w:p>
    <w:p w14:paraId="1626D05B" w14:textId="57190DF3" w:rsidR="005C4DFA" w:rsidRPr="005C4DFA" w:rsidRDefault="005C4DFA" w:rsidP="005C4DFA">
      <w:pPr>
        <w:rPr>
          <w:rFonts w:ascii="Impact" w:hAnsi="Impact" w:cs="Arial"/>
          <w:sz w:val="28"/>
          <w:szCs w:val="28"/>
        </w:rPr>
      </w:pPr>
      <w:r w:rsidRPr="005C4DFA">
        <w:rPr>
          <w:rFonts w:ascii="Impact" w:hAnsi="Impact" w:cs="Arial"/>
          <w:color w:val="1A1A1A"/>
          <w:sz w:val="28"/>
          <w:szCs w:val="28"/>
          <w:shd w:val="clear" w:color="auto" w:fill="FFFFFF"/>
        </w:rPr>
        <w:t xml:space="preserve">Vedlegg </w:t>
      </w:r>
      <w:r w:rsidR="00EA1399">
        <w:rPr>
          <w:rFonts w:ascii="Impact" w:hAnsi="Impact" w:cs="Arial"/>
          <w:color w:val="1A1A1A"/>
          <w:sz w:val="28"/>
          <w:szCs w:val="28"/>
          <w:shd w:val="clear" w:color="auto" w:fill="FFFFFF"/>
        </w:rPr>
        <w:t>2</w:t>
      </w:r>
      <w:r w:rsidRPr="005C4DFA">
        <w:rPr>
          <w:rFonts w:ascii="Impact" w:hAnsi="Impact" w:cs="Arial"/>
          <w:color w:val="1A1A1A"/>
          <w:sz w:val="28"/>
          <w:szCs w:val="28"/>
          <w:shd w:val="clear" w:color="auto" w:fill="FFFFFF"/>
        </w:rPr>
        <w:t xml:space="preserve">: Forslag til utbetalingsgrunnlag </w:t>
      </w:r>
    </w:p>
    <w:p w14:paraId="1CA497B9" w14:textId="7322FB4B" w:rsidR="005C4DFA" w:rsidRPr="00C6215A" w:rsidRDefault="005C4DFA" w:rsidP="005C4DFA">
      <w:pPr>
        <w:rPr>
          <w:rFonts w:ascii="Arial" w:hAnsi="Arial" w:cs="Arial"/>
          <w:b/>
          <w:sz w:val="18"/>
          <w:szCs w:val="18"/>
        </w:rPr>
      </w:pPr>
      <w:r w:rsidRPr="00C6215A">
        <w:rPr>
          <w:rFonts w:ascii="Arial" w:hAnsi="Arial" w:cs="Arial"/>
          <w:b/>
          <w:sz w:val="18"/>
          <w:szCs w:val="18"/>
        </w:rPr>
        <w:t>Utbetaling av styrehonorar 20</w:t>
      </w:r>
      <w:r w:rsidRPr="00C6215A">
        <w:rPr>
          <w:rFonts w:ascii="Arial" w:hAnsi="Arial" w:cs="Arial"/>
          <w:b/>
          <w:color w:val="FF0000"/>
          <w:sz w:val="18"/>
          <w:szCs w:val="18"/>
        </w:rPr>
        <w:t>XX</w:t>
      </w:r>
    </w:p>
    <w:tbl>
      <w:tblPr>
        <w:tblW w:w="10134" w:type="dxa"/>
        <w:tblInd w:w="-5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1368"/>
        <w:gridCol w:w="1297"/>
        <w:gridCol w:w="950"/>
        <w:gridCol w:w="727"/>
        <w:gridCol w:w="727"/>
        <w:gridCol w:w="727"/>
        <w:gridCol w:w="727"/>
        <w:gridCol w:w="727"/>
        <w:gridCol w:w="727"/>
        <w:gridCol w:w="727"/>
      </w:tblGrid>
      <w:tr w:rsidR="005C4DFA" w:rsidRPr="00062A52" w14:paraId="2F102AB9" w14:textId="77777777" w:rsidTr="004900ED">
        <w:trPr>
          <w:trHeight w:val="30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15D551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Verv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24965F1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Navn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7CB12C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Kontonummer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49C4E3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Utbetaling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B703E82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C1AEE7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03B6B8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297FBA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B9DC33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57838E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E5E9F4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Møte 7</w:t>
            </w:r>
          </w:p>
        </w:tc>
      </w:tr>
      <w:tr w:rsidR="005C4DFA" w:rsidRPr="00062A52" w14:paraId="3D799969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832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Leder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B99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 xml:space="preserve">Navn </w:t>
            </w:r>
            <w:proofErr w:type="spellStart"/>
            <w:r w:rsidRPr="00062A52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Navnesen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0EB4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1234 56 78901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D5B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5000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6FE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</w:pPr>
            <w:proofErr w:type="spellStart"/>
            <w:r w:rsidRPr="00062A52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X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FB2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</w:pPr>
            <w:proofErr w:type="spellStart"/>
            <w:r w:rsidRPr="00062A52">
              <w:rPr>
                <w:rFonts w:ascii="Arial" w:eastAsia="Times New Roman" w:hAnsi="Arial" w:cs="Arial"/>
                <w:color w:val="FF0000"/>
                <w:kern w:val="0"/>
                <w:sz w:val="16"/>
                <w:szCs w:val="16"/>
                <w:lang w:eastAsia="nb-NO"/>
                <w14:ligatures w14:val="none"/>
              </w:rPr>
              <w:t>X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1CE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BA2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F947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0781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CAB0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5AB81B3B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2CA1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Styremedlem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145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7254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D6FC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44C8C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903E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7E4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546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C9C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43E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9A1D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1990991D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985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Styremedlem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859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B8BC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FE34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FF0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68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0111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D03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2B71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4BA4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B84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0126B662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BEE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Styremedlem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AE2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399B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B991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A361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18074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AF2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D3F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8A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CD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E78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734BCD21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71A4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Styremedlem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8894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F7F91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A36E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B74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3CF7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EBA9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9A5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5FC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95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DF8C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3D4A6E45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71E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Rep. alumnklubb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BCE9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FFD61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37B3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901C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E8A5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D20E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29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46B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464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E038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2845CB11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1C3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1. vara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567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C3ABE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5102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863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4A5E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D62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2A157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5F6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88E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A5E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49F489AB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027A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2. vara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B7BE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E16C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A735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F4DDC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ADD7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DE6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0D30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B25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907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9FDA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  <w:tr w:rsidR="005C4DFA" w:rsidRPr="00062A52" w14:paraId="372252AA" w14:textId="77777777" w:rsidTr="004900ED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401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3. vara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15318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E62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5973" w14:textId="77777777" w:rsidR="005C4DFA" w:rsidRPr="00062A52" w:rsidRDefault="005C4DFA" w:rsidP="005B1AE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Kr 1000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E12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D257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5096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636F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641B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1DED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D6D3" w14:textId="77777777" w:rsidR="005C4DFA" w:rsidRPr="00062A52" w:rsidRDefault="005C4DFA" w:rsidP="005B1A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</w:pPr>
            <w:r w:rsidRPr="00062A52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nb-NO"/>
                <w14:ligatures w14:val="none"/>
              </w:rPr>
              <w:t> </w:t>
            </w:r>
          </w:p>
        </w:tc>
      </w:tr>
    </w:tbl>
    <w:p w14:paraId="3ACA20D2" w14:textId="77777777" w:rsidR="005C4DFA" w:rsidRPr="00062A52" w:rsidRDefault="005C4DFA" w:rsidP="005C4DFA">
      <w:pPr>
        <w:rPr>
          <w:rFonts w:ascii="Arial" w:hAnsi="Arial" w:cs="Arial"/>
          <w:b/>
          <w:bCs/>
          <w:sz w:val="16"/>
          <w:szCs w:val="16"/>
        </w:rPr>
      </w:pPr>
    </w:p>
    <w:p w14:paraId="7759E2B1" w14:textId="77777777" w:rsidR="005C4DFA" w:rsidRDefault="005C4DFA" w:rsidP="005C4DFA">
      <w:pPr>
        <w:rPr>
          <w:rFonts w:ascii="Arial" w:hAnsi="Arial" w:cs="Arial"/>
          <w:b/>
          <w:bCs/>
          <w:sz w:val="28"/>
          <w:szCs w:val="28"/>
        </w:rPr>
      </w:pPr>
    </w:p>
    <w:p w14:paraId="43D6A86F" w14:textId="77777777" w:rsidR="006927CD" w:rsidRPr="009C20C0" w:rsidRDefault="006927CD" w:rsidP="0074607F">
      <w:pPr>
        <w:spacing w:after="0"/>
        <w:rPr>
          <w:rFonts w:ascii="Arial" w:hAnsi="Arial" w:cs="Arial"/>
          <w:sz w:val="18"/>
          <w:szCs w:val="18"/>
          <w:u w:val="single"/>
        </w:rPr>
      </w:pPr>
    </w:p>
    <w:sectPr w:rsidR="006927CD" w:rsidRPr="009C20C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5813D" w14:textId="77777777" w:rsidR="00AA0F15" w:rsidRDefault="00AA0F15" w:rsidP="008E541C">
      <w:pPr>
        <w:spacing w:after="0" w:line="240" w:lineRule="auto"/>
      </w:pPr>
      <w:r>
        <w:separator/>
      </w:r>
    </w:p>
  </w:endnote>
  <w:endnote w:type="continuationSeparator" w:id="0">
    <w:p w14:paraId="6BA00EE1" w14:textId="77777777" w:rsidR="00AA0F15" w:rsidRDefault="00AA0F15" w:rsidP="008E541C">
      <w:pPr>
        <w:spacing w:after="0" w:line="240" w:lineRule="auto"/>
      </w:pPr>
      <w:r>
        <w:continuationSeparator/>
      </w:r>
    </w:p>
  </w:endnote>
  <w:endnote w:type="continuationNotice" w:id="1">
    <w:p w14:paraId="053520D2" w14:textId="77777777" w:rsidR="00AA0F15" w:rsidRDefault="00AA0F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01D8B" w14:textId="77777777" w:rsidR="00AA0F15" w:rsidRDefault="00AA0F15" w:rsidP="008E541C">
      <w:pPr>
        <w:spacing w:after="0" w:line="240" w:lineRule="auto"/>
      </w:pPr>
      <w:r>
        <w:separator/>
      </w:r>
    </w:p>
  </w:footnote>
  <w:footnote w:type="continuationSeparator" w:id="0">
    <w:p w14:paraId="29B8E6EB" w14:textId="77777777" w:rsidR="00AA0F15" w:rsidRDefault="00AA0F15" w:rsidP="008E541C">
      <w:pPr>
        <w:spacing w:after="0" w:line="240" w:lineRule="auto"/>
      </w:pPr>
      <w:r>
        <w:continuationSeparator/>
      </w:r>
    </w:p>
  </w:footnote>
  <w:footnote w:type="continuationNotice" w:id="1">
    <w:p w14:paraId="7BAFB06D" w14:textId="77777777" w:rsidR="00AA0F15" w:rsidRDefault="00AA0F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B59D" w14:textId="724A787D" w:rsidR="008E541C" w:rsidRDefault="00BB12CE">
    <w:pPr>
      <w:pStyle w:val="Topptekst"/>
    </w:pPr>
    <w:r>
      <w:rPr>
        <w:noProof/>
      </w:rPr>
      <w:drawing>
        <wp:inline distT="0" distB="0" distL="0" distR="0" wp14:anchorId="2DFD3DE2" wp14:editId="14021425">
          <wp:extent cx="1152144" cy="1146048"/>
          <wp:effectExtent l="0" t="0" r="0" b="0"/>
          <wp:docPr id="968956572" name="Bilde 968956572" descr="Et bilde som inneholder symbol, grønn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969298" name="Bilde 1" descr="Et bilde som inneholder symbol, grønn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144" cy="1146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5399"/>
    <w:multiLevelType w:val="multilevel"/>
    <w:tmpl w:val="D8942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2087C"/>
    <w:multiLevelType w:val="multilevel"/>
    <w:tmpl w:val="59BE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6180042">
    <w:abstractNumId w:val="1"/>
  </w:num>
  <w:num w:numId="2" w16cid:durableId="1106198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DE"/>
    <w:rsid w:val="00000988"/>
    <w:rsid w:val="00007D37"/>
    <w:rsid w:val="00012BC7"/>
    <w:rsid w:val="00020204"/>
    <w:rsid w:val="00023852"/>
    <w:rsid w:val="0002469A"/>
    <w:rsid w:val="00024B23"/>
    <w:rsid w:val="00042285"/>
    <w:rsid w:val="0005406D"/>
    <w:rsid w:val="00062A52"/>
    <w:rsid w:val="00064B89"/>
    <w:rsid w:val="00072AAD"/>
    <w:rsid w:val="00076BC1"/>
    <w:rsid w:val="000808A7"/>
    <w:rsid w:val="0009090C"/>
    <w:rsid w:val="00090FE4"/>
    <w:rsid w:val="00092D12"/>
    <w:rsid w:val="0009388A"/>
    <w:rsid w:val="00093980"/>
    <w:rsid w:val="00093CF8"/>
    <w:rsid w:val="000A1927"/>
    <w:rsid w:val="000A4DCB"/>
    <w:rsid w:val="000A72D8"/>
    <w:rsid w:val="000A7526"/>
    <w:rsid w:val="000A7C89"/>
    <w:rsid w:val="000B028A"/>
    <w:rsid w:val="000B1916"/>
    <w:rsid w:val="000B4CBD"/>
    <w:rsid w:val="000B6750"/>
    <w:rsid w:val="000C3ED1"/>
    <w:rsid w:val="000C5428"/>
    <w:rsid w:val="000D1DAE"/>
    <w:rsid w:val="000D2EEB"/>
    <w:rsid w:val="000E4CBF"/>
    <w:rsid w:val="000E6832"/>
    <w:rsid w:val="000E7DE0"/>
    <w:rsid w:val="001179A2"/>
    <w:rsid w:val="00122C8E"/>
    <w:rsid w:val="001369C6"/>
    <w:rsid w:val="00137D46"/>
    <w:rsid w:val="0014023B"/>
    <w:rsid w:val="00140FCC"/>
    <w:rsid w:val="00141044"/>
    <w:rsid w:val="00151B0E"/>
    <w:rsid w:val="00156AF5"/>
    <w:rsid w:val="00163186"/>
    <w:rsid w:val="00170BA9"/>
    <w:rsid w:val="00172508"/>
    <w:rsid w:val="001742AE"/>
    <w:rsid w:val="001745D1"/>
    <w:rsid w:val="00176F67"/>
    <w:rsid w:val="001871D1"/>
    <w:rsid w:val="00187FCE"/>
    <w:rsid w:val="00191202"/>
    <w:rsid w:val="001A222A"/>
    <w:rsid w:val="001A3817"/>
    <w:rsid w:val="001A56DC"/>
    <w:rsid w:val="001B7DC5"/>
    <w:rsid w:val="001C13B2"/>
    <w:rsid w:val="001C64FC"/>
    <w:rsid w:val="001C6DB4"/>
    <w:rsid w:val="001D3861"/>
    <w:rsid w:val="001D5B35"/>
    <w:rsid w:val="001D5C18"/>
    <w:rsid w:val="001E5B33"/>
    <w:rsid w:val="00202420"/>
    <w:rsid w:val="0020291F"/>
    <w:rsid w:val="00203CC3"/>
    <w:rsid w:val="002110F5"/>
    <w:rsid w:val="0021278B"/>
    <w:rsid w:val="00214111"/>
    <w:rsid w:val="00220736"/>
    <w:rsid w:val="00226756"/>
    <w:rsid w:val="00232336"/>
    <w:rsid w:val="00234245"/>
    <w:rsid w:val="00235D8B"/>
    <w:rsid w:val="00235DC7"/>
    <w:rsid w:val="002363C7"/>
    <w:rsid w:val="002618DA"/>
    <w:rsid w:val="002665B1"/>
    <w:rsid w:val="002806EE"/>
    <w:rsid w:val="00285A1F"/>
    <w:rsid w:val="002901CA"/>
    <w:rsid w:val="00290B63"/>
    <w:rsid w:val="0029212B"/>
    <w:rsid w:val="002A464B"/>
    <w:rsid w:val="002B7E4D"/>
    <w:rsid w:val="002E164C"/>
    <w:rsid w:val="002E7449"/>
    <w:rsid w:val="002F169F"/>
    <w:rsid w:val="0030171C"/>
    <w:rsid w:val="00302914"/>
    <w:rsid w:val="003034CA"/>
    <w:rsid w:val="00314ECF"/>
    <w:rsid w:val="00315DA6"/>
    <w:rsid w:val="00321C0C"/>
    <w:rsid w:val="003236D5"/>
    <w:rsid w:val="0035308B"/>
    <w:rsid w:val="00354BB8"/>
    <w:rsid w:val="00375BCE"/>
    <w:rsid w:val="003A40F4"/>
    <w:rsid w:val="003A798B"/>
    <w:rsid w:val="003B19AD"/>
    <w:rsid w:val="003B2628"/>
    <w:rsid w:val="003B7F52"/>
    <w:rsid w:val="003C0147"/>
    <w:rsid w:val="003C6C73"/>
    <w:rsid w:val="003D2EE6"/>
    <w:rsid w:val="003D3872"/>
    <w:rsid w:val="003D4F23"/>
    <w:rsid w:val="003D58B7"/>
    <w:rsid w:val="003E6760"/>
    <w:rsid w:val="003F1C24"/>
    <w:rsid w:val="003F1E04"/>
    <w:rsid w:val="003F3D8E"/>
    <w:rsid w:val="003F7807"/>
    <w:rsid w:val="00401DF9"/>
    <w:rsid w:val="00413024"/>
    <w:rsid w:val="00413B50"/>
    <w:rsid w:val="00431EAB"/>
    <w:rsid w:val="00431EDD"/>
    <w:rsid w:val="0044314D"/>
    <w:rsid w:val="004452F1"/>
    <w:rsid w:val="00456C57"/>
    <w:rsid w:val="00470311"/>
    <w:rsid w:val="0047056F"/>
    <w:rsid w:val="00473374"/>
    <w:rsid w:val="00473935"/>
    <w:rsid w:val="00475152"/>
    <w:rsid w:val="004900ED"/>
    <w:rsid w:val="004968F2"/>
    <w:rsid w:val="004A2FD8"/>
    <w:rsid w:val="004B01A7"/>
    <w:rsid w:val="004B157D"/>
    <w:rsid w:val="004B6F86"/>
    <w:rsid w:val="004C453F"/>
    <w:rsid w:val="004C77D7"/>
    <w:rsid w:val="004D035A"/>
    <w:rsid w:val="004E3CFA"/>
    <w:rsid w:val="004F1D14"/>
    <w:rsid w:val="004F45B1"/>
    <w:rsid w:val="004F69EB"/>
    <w:rsid w:val="00502D6B"/>
    <w:rsid w:val="005049B8"/>
    <w:rsid w:val="00514EE0"/>
    <w:rsid w:val="00517A52"/>
    <w:rsid w:val="005206B7"/>
    <w:rsid w:val="00524EF8"/>
    <w:rsid w:val="00534F12"/>
    <w:rsid w:val="0055569F"/>
    <w:rsid w:val="00556704"/>
    <w:rsid w:val="00567EE3"/>
    <w:rsid w:val="00573821"/>
    <w:rsid w:val="00595ADE"/>
    <w:rsid w:val="005B3699"/>
    <w:rsid w:val="005B44D1"/>
    <w:rsid w:val="005C3C0F"/>
    <w:rsid w:val="005C4DFA"/>
    <w:rsid w:val="005D1823"/>
    <w:rsid w:val="005D2572"/>
    <w:rsid w:val="005E54D0"/>
    <w:rsid w:val="005F30C0"/>
    <w:rsid w:val="00607D09"/>
    <w:rsid w:val="00610E80"/>
    <w:rsid w:val="00620C94"/>
    <w:rsid w:val="00636A13"/>
    <w:rsid w:val="00640DFD"/>
    <w:rsid w:val="00641735"/>
    <w:rsid w:val="00641925"/>
    <w:rsid w:val="00643FDB"/>
    <w:rsid w:val="00645012"/>
    <w:rsid w:val="0064615A"/>
    <w:rsid w:val="0064660C"/>
    <w:rsid w:val="00653ECE"/>
    <w:rsid w:val="0065615B"/>
    <w:rsid w:val="0066244F"/>
    <w:rsid w:val="006819FB"/>
    <w:rsid w:val="00681B98"/>
    <w:rsid w:val="00682ECB"/>
    <w:rsid w:val="006922F4"/>
    <w:rsid w:val="006927CD"/>
    <w:rsid w:val="00695054"/>
    <w:rsid w:val="006A3F43"/>
    <w:rsid w:val="006A54C0"/>
    <w:rsid w:val="006A5B68"/>
    <w:rsid w:val="006B5E83"/>
    <w:rsid w:val="006B5FF7"/>
    <w:rsid w:val="006B73D5"/>
    <w:rsid w:val="006B749E"/>
    <w:rsid w:val="006C3213"/>
    <w:rsid w:val="006D5B03"/>
    <w:rsid w:val="006D680C"/>
    <w:rsid w:val="006E3BF4"/>
    <w:rsid w:val="006E4D1B"/>
    <w:rsid w:val="006F05F7"/>
    <w:rsid w:val="006F7427"/>
    <w:rsid w:val="006F7764"/>
    <w:rsid w:val="00700E0B"/>
    <w:rsid w:val="00717EA3"/>
    <w:rsid w:val="00724A9D"/>
    <w:rsid w:val="007257A9"/>
    <w:rsid w:val="00735CED"/>
    <w:rsid w:val="00737932"/>
    <w:rsid w:val="0074607F"/>
    <w:rsid w:val="00751508"/>
    <w:rsid w:val="00757546"/>
    <w:rsid w:val="007620C2"/>
    <w:rsid w:val="00770730"/>
    <w:rsid w:val="007854CB"/>
    <w:rsid w:val="007910F3"/>
    <w:rsid w:val="00794C2A"/>
    <w:rsid w:val="00797339"/>
    <w:rsid w:val="007A5CFD"/>
    <w:rsid w:val="007D0875"/>
    <w:rsid w:val="007E11DE"/>
    <w:rsid w:val="007E17D9"/>
    <w:rsid w:val="007E4F2A"/>
    <w:rsid w:val="00816658"/>
    <w:rsid w:val="00816969"/>
    <w:rsid w:val="00821A7F"/>
    <w:rsid w:val="00821CD9"/>
    <w:rsid w:val="00824C82"/>
    <w:rsid w:val="0082646E"/>
    <w:rsid w:val="00832512"/>
    <w:rsid w:val="0083723E"/>
    <w:rsid w:val="0084073E"/>
    <w:rsid w:val="00841D83"/>
    <w:rsid w:val="0084757E"/>
    <w:rsid w:val="008571CD"/>
    <w:rsid w:val="008571ED"/>
    <w:rsid w:val="008841E2"/>
    <w:rsid w:val="00893901"/>
    <w:rsid w:val="00894D58"/>
    <w:rsid w:val="00895AD8"/>
    <w:rsid w:val="00895F71"/>
    <w:rsid w:val="008B2DFA"/>
    <w:rsid w:val="008B3F43"/>
    <w:rsid w:val="008B5AF2"/>
    <w:rsid w:val="008C5736"/>
    <w:rsid w:val="008C6C06"/>
    <w:rsid w:val="008D185E"/>
    <w:rsid w:val="008D2D6A"/>
    <w:rsid w:val="008D563B"/>
    <w:rsid w:val="008D6E66"/>
    <w:rsid w:val="008D7662"/>
    <w:rsid w:val="008E16B7"/>
    <w:rsid w:val="008E541C"/>
    <w:rsid w:val="008F732B"/>
    <w:rsid w:val="00904436"/>
    <w:rsid w:val="00911507"/>
    <w:rsid w:val="009317FC"/>
    <w:rsid w:val="009403DA"/>
    <w:rsid w:val="00943AA2"/>
    <w:rsid w:val="00965FF5"/>
    <w:rsid w:val="00974A81"/>
    <w:rsid w:val="00984B68"/>
    <w:rsid w:val="00991DBC"/>
    <w:rsid w:val="00996A2F"/>
    <w:rsid w:val="009A25F1"/>
    <w:rsid w:val="009A4C5B"/>
    <w:rsid w:val="009A4CEA"/>
    <w:rsid w:val="009A69DD"/>
    <w:rsid w:val="009B3E7B"/>
    <w:rsid w:val="009C1540"/>
    <w:rsid w:val="009C20C0"/>
    <w:rsid w:val="009C4B2B"/>
    <w:rsid w:val="009D3BB3"/>
    <w:rsid w:val="009D5F8C"/>
    <w:rsid w:val="009E25F5"/>
    <w:rsid w:val="009E7291"/>
    <w:rsid w:val="00A000D6"/>
    <w:rsid w:val="00A02D72"/>
    <w:rsid w:val="00A113AE"/>
    <w:rsid w:val="00A20922"/>
    <w:rsid w:val="00A21BD2"/>
    <w:rsid w:val="00A352F0"/>
    <w:rsid w:val="00A43FDC"/>
    <w:rsid w:val="00A44410"/>
    <w:rsid w:val="00A568EF"/>
    <w:rsid w:val="00A57077"/>
    <w:rsid w:val="00A64F9B"/>
    <w:rsid w:val="00A6541D"/>
    <w:rsid w:val="00A73B89"/>
    <w:rsid w:val="00A84EC2"/>
    <w:rsid w:val="00A85B8D"/>
    <w:rsid w:val="00A9086B"/>
    <w:rsid w:val="00A91356"/>
    <w:rsid w:val="00A9141A"/>
    <w:rsid w:val="00A92BF3"/>
    <w:rsid w:val="00A946D2"/>
    <w:rsid w:val="00A96E1C"/>
    <w:rsid w:val="00AA0F15"/>
    <w:rsid w:val="00AA4C8F"/>
    <w:rsid w:val="00AC60D8"/>
    <w:rsid w:val="00AE093B"/>
    <w:rsid w:val="00AE3291"/>
    <w:rsid w:val="00AF12CA"/>
    <w:rsid w:val="00AF3E44"/>
    <w:rsid w:val="00AF5F48"/>
    <w:rsid w:val="00AF7CB6"/>
    <w:rsid w:val="00B0751D"/>
    <w:rsid w:val="00B10027"/>
    <w:rsid w:val="00B14D0C"/>
    <w:rsid w:val="00B16A44"/>
    <w:rsid w:val="00B2198E"/>
    <w:rsid w:val="00B27703"/>
    <w:rsid w:val="00B31470"/>
    <w:rsid w:val="00B32EA4"/>
    <w:rsid w:val="00B3458B"/>
    <w:rsid w:val="00B3593C"/>
    <w:rsid w:val="00B45567"/>
    <w:rsid w:val="00B572F2"/>
    <w:rsid w:val="00B57356"/>
    <w:rsid w:val="00B63C34"/>
    <w:rsid w:val="00B663DE"/>
    <w:rsid w:val="00B676AD"/>
    <w:rsid w:val="00B77E3D"/>
    <w:rsid w:val="00B946E5"/>
    <w:rsid w:val="00B95597"/>
    <w:rsid w:val="00BA155D"/>
    <w:rsid w:val="00BB12CE"/>
    <w:rsid w:val="00BB506A"/>
    <w:rsid w:val="00BC292B"/>
    <w:rsid w:val="00BD4A50"/>
    <w:rsid w:val="00BE32E9"/>
    <w:rsid w:val="00BF304D"/>
    <w:rsid w:val="00BF3BAC"/>
    <w:rsid w:val="00BF5006"/>
    <w:rsid w:val="00C032E6"/>
    <w:rsid w:val="00C044FA"/>
    <w:rsid w:val="00C046A4"/>
    <w:rsid w:val="00C0586B"/>
    <w:rsid w:val="00C3501F"/>
    <w:rsid w:val="00C3562D"/>
    <w:rsid w:val="00C37675"/>
    <w:rsid w:val="00C400B7"/>
    <w:rsid w:val="00C44204"/>
    <w:rsid w:val="00C44A98"/>
    <w:rsid w:val="00C44FF8"/>
    <w:rsid w:val="00C469C1"/>
    <w:rsid w:val="00C524B4"/>
    <w:rsid w:val="00C53079"/>
    <w:rsid w:val="00C6215A"/>
    <w:rsid w:val="00C76A87"/>
    <w:rsid w:val="00C773F7"/>
    <w:rsid w:val="00C811F8"/>
    <w:rsid w:val="00C927B5"/>
    <w:rsid w:val="00C97D6F"/>
    <w:rsid w:val="00CA3E70"/>
    <w:rsid w:val="00CA5991"/>
    <w:rsid w:val="00CB47A4"/>
    <w:rsid w:val="00CC1DDC"/>
    <w:rsid w:val="00CE0D4E"/>
    <w:rsid w:val="00CE2827"/>
    <w:rsid w:val="00CF54AE"/>
    <w:rsid w:val="00CF5AF7"/>
    <w:rsid w:val="00D02B5F"/>
    <w:rsid w:val="00D06A54"/>
    <w:rsid w:val="00D0746E"/>
    <w:rsid w:val="00D11FD0"/>
    <w:rsid w:val="00D12A0E"/>
    <w:rsid w:val="00D13770"/>
    <w:rsid w:val="00D14890"/>
    <w:rsid w:val="00D22A73"/>
    <w:rsid w:val="00D2346B"/>
    <w:rsid w:val="00D324B0"/>
    <w:rsid w:val="00D427F6"/>
    <w:rsid w:val="00D55F06"/>
    <w:rsid w:val="00D577FD"/>
    <w:rsid w:val="00D60195"/>
    <w:rsid w:val="00D80A2E"/>
    <w:rsid w:val="00D847DC"/>
    <w:rsid w:val="00D872FA"/>
    <w:rsid w:val="00DA37F5"/>
    <w:rsid w:val="00DA4F14"/>
    <w:rsid w:val="00DA55EC"/>
    <w:rsid w:val="00DA5611"/>
    <w:rsid w:val="00DB1E13"/>
    <w:rsid w:val="00DB544E"/>
    <w:rsid w:val="00DC55EC"/>
    <w:rsid w:val="00DC6BF9"/>
    <w:rsid w:val="00DD2086"/>
    <w:rsid w:val="00DD2F0A"/>
    <w:rsid w:val="00DD3AB3"/>
    <w:rsid w:val="00DE2CB5"/>
    <w:rsid w:val="00DF201E"/>
    <w:rsid w:val="00DF36B7"/>
    <w:rsid w:val="00E00131"/>
    <w:rsid w:val="00E05135"/>
    <w:rsid w:val="00E11051"/>
    <w:rsid w:val="00E22FE8"/>
    <w:rsid w:val="00E2649B"/>
    <w:rsid w:val="00E333EA"/>
    <w:rsid w:val="00E34C83"/>
    <w:rsid w:val="00E37551"/>
    <w:rsid w:val="00E439AC"/>
    <w:rsid w:val="00E46389"/>
    <w:rsid w:val="00E605AD"/>
    <w:rsid w:val="00E62420"/>
    <w:rsid w:val="00E631B2"/>
    <w:rsid w:val="00E65CC5"/>
    <w:rsid w:val="00E71EFD"/>
    <w:rsid w:val="00E72C4A"/>
    <w:rsid w:val="00E771F9"/>
    <w:rsid w:val="00E82F6C"/>
    <w:rsid w:val="00E871A4"/>
    <w:rsid w:val="00EA1399"/>
    <w:rsid w:val="00EA18A6"/>
    <w:rsid w:val="00EA230C"/>
    <w:rsid w:val="00EA32D1"/>
    <w:rsid w:val="00ED4FBE"/>
    <w:rsid w:val="00ED5F40"/>
    <w:rsid w:val="00ED7BB5"/>
    <w:rsid w:val="00EE1EF4"/>
    <w:rsid w:val="00EE3462"/>
    <w:rsid w:val="00EF7C6F"/>
    <w:rsid w:val="00F0231B"/>
    <w:rsid w:val="00F02C3A"/>
    <w:rsid w:val="00F12B2F"/>
    <w:rsid w:val="00F14CB8"/>
    <w:rsid w:val="00F437E1"/>
    <w:rsid w:val="00F43E51"/>
    <w:rsid w:val="00F473EC"/>
    <w:rsid w:val="00F51932"/>
    <w:rsid w:val="00F533C4"/>
    <w:rsid w:val="00F579A0"/>
    <w:rsid w:val="00F66D76"/>
    <w:rsid w:val="00F66E8F"/>
    <w:rsid w:val="00F76E55"/>
    <w:rsid w:val="00F809E0"/>
    <w:rsid w:val="00F83DCA"/>
    <w:rsid w:val="00F84CE9"/>
    <w:rsid w:val="00F85E3B"/>
    <w:rsid w:val="00F86983"/>
    <w:rsid w:val="00F91D2C"/>
    <w:rsid w:val="00F96BB6"/>
    <w:rsid w:val="00FA35B1"/>
    <w:rsid w:val="00FB0A42"/>
    <w:rsid w:val="00FB3D5A"/>
    <w:rsid w:val="00FB457E"/>
    <w:rsid w:val="00FB742D"/>
    <w:rsid w:val="00FC14F3"/>
    <w:rsid w:val="00FC5D0D"/>
    <w:rsid w:val="00FC7B07"/>
    <w:rsid w:val="00FD37F4"/>
    <w:rsid w:val="00FD4940"/>
    <w:rsid w:val="00FE04C5"/>
    <w:rsid w:val="00FE06A1"/>
    <w:rsid w:val="00FF3F15"/>
    <w:rsid w:val="03509BB7"/>
    <w:rsid w:val="05CB8BF6"/>
    <w:rsid w:val="0F43AFA3"/>
    <w:rsid w:val="10649A3A"/>
    <w:rsid w:val="12D1DF42"/>
    <w:rsid w:val="1AB5FA62"/>
    <w:rsid w:val="29952BAB"/>
    <w:rsid w:val="2E70F46C"/>
    <w:rsid w:val="30190813"/>
    <w:rsid w:val="30BBAF28"/>
    <w:rsid w:val="3446B30F"/>
    <w:rsid w:val="3B9D239E"/>
    <w:rsid w:val="3FE4B6BB"/>
    <w:rsid w:val="43353ACD"/>
    <w:rsid w:val="468AC430"/>
    <w:rsid w:val="481CB13F"/>
    <w:rsid w:val="4D255BB9"/>
    <w:rsid w:val="4E6ACE7C"/>
    <w:rsid w:val="4EE8DFAD"/>
    <w:rsid w:val="5013F190"/>
    <w:rsid w:val="5166FE33"/>
    <w:rsid w:val="5297219A"/>
    <w:rsid w:val="56010A8E"/>
    <w:rsid w:val="56886B20"/>
    <w:rsid w:val="57B6C59B"/>
    <w:rsid w:val="5C2D0C2F"/>
    <w:rsid w:val="6BC760C5"/>
    <w:rsid w:val="7E19A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D334"/>
  <w15:chartTrackingRefBased/>
  <w15:docId w15:val="{4831DFEF-E375-498C-889A-2DC53047B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E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E541C"/>
  </w:style>
  <w:style w:type="paragraph" w:styleId="Bunntekst">
    <w:name w:val="footer"/>
    <w:basedOn w:val="Normal"/>
    <w:link w:val="BunntekstTegn"/>
    <w:uiPriority w:val="99"/>
    <w:unhideWhenUsed/>
    <w:rsid w:val="008E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E541C"/>
  </w:style>
  <w:style w:type="paragraph" w:customStyle="1" w:styleId="paragraph">
    <w:name w:val="paragraph"/>
    <w:basedOn w:val="Normal"/>
    <w:rsid w:val="00894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894D58"/>
  </w:style>
  <w:style w:type="character" w:customStyle="1" w:styleId="eop">
    <w:name w:val="eop"/>
    <w:basedOn w:val="Standardskriftforavsnitt"/>
    <w:rsid w:val="00894D58"/>
  </w:style>
  <w:style w:type="character" w:customStyle="1" w:styleId="tabchar">
    <w:name w:val="tabchar"/>
    <w:basedOn w:val="Standardskriftforavsnitt"/>
    <w:rsid w:val="00757546"/>
  </w:style>
  <w:style w:type="character" w:styleId="Merknadsreferanse">
    <w:name w:val="annotation reference"/>
    <w:basedOn w:val="Standardskriftforavsnitt"/>
    <w:uiPriority w:val="99"/>
    <w:semiHidden/>
    <w:unhideWhenUsed/>
    <w:rsid w:val="0065615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65615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65615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615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615B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E0513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05135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605AD"/>
    <w:rPr>
      <w:color w:val="2B579A"/>
      <w:shd w:val="clear" w:color="auto" w:fill="E1DFDD"/>
    </w:rPr>
  </w:style>
  <w:style w:type="paragraph" w:styleId="Revisjon">
    <w:name w:val="Revision"/>
    <w:hidden/>
    <w:uiPriority w:val="99"/>
    <w:semiHidden/>
    <w:rsid w:val="0084073E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A6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5f27802-d39f-496c-bdd7-5f476f65a53a" xsi:nil="true"/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20" ma:contentTypeDescription="Opprett et nytt dokument." ma:contentTypeScope="" ma:versionID="6b81ff3af5caacf0bb84fb9c93955804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ea4451326fdb3176015044954118b62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  <xsd:element name="Status" ma:index="26" nillable="true" ma:displayName="Status" ma:description="Hvilken status har denne mappen ev filen" ma:format="Dropdown" ma:internalName="Status">
      <xsd:simpleType>
        <xsd:restriction base="dms:Choice">
          <xsd:enumeration value="Under arbeid"/>
          <xsd:enumeration value="Ikke påbegynt"/>
          <xsd:enumeration value="Ferdig"/>
          <xsd:enumeration value="Usikker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631C92-BE27-467C-9971-B312DCC0F9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69252-DA06-4F53-A815-FDFD0C46E859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75b4687-79e4-47d7-bd4e-7d563ef09738"/>
  </ds:schemaRefs>
</ds:datastoreItem>
</file>

<file path=customXml/itemProps3.xml><?xml version="1.0" encoding="utf-8"?>
<ds:datastoreItem xmlns:ds="http://schemas.openxmlformats.org/officeDocument/2006/customXml" ds:itemID="{2F05460A-72DB-4A07-BA64-69B6D5F49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Olimb</dc:creator>
  <cp:keywords/>
  <dc:description/>
  <cp:lastModifiedBy>Beate Patay</cp:lastModifiedBy>
  <cp:revision>2</cp:revision>
  <dcterms:created xsi:type="dcterms:W3CDTF">2023-09-08T06:26:00Z</dcterms:created>
  <dcterms:modified xsi:type="dcterms:W3CDTF">2023-09-08T06:26:00Z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MediaServiceImageTags">
    <vt:lpwstr/>
  </property>
</Properties>
</file>